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1FA69" w14:textId="026EF69A" w:rsidR="006D202D" w:rsidRDefault="006D202D">
      <w:pPr>
        <w:pStyle w:val="Textoindependiente"/>
        <w:spacing w:before="7"/>
        <w:rPr>
          <w:rFonts w:ascii="Times New Roman"/>
          <w:sz w:val="18"/>
        </w:rPr>
      </w:pPr>
    </w:p>
    <w:p w14:paraId="4D5E5A12" w14:textId="39DC8085" w:rsidR="00553B04" w:rsidRDefault="009840C7">
      <w:pPr>
        <w:pStyle w:val="Textoindependiente"/>
        <w:ind w:left="473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45F3FB1C" wp14:editId="665CF7AC">
            <wp:simplePos x="0" y="0"/>
            <wp:positionH relativeFrom="column">
              <wp:posOffset>2577465</wp:posOffset>
            </wp:positionH>
            <wp:positionV relativeFrom="paragraph">
              <wp:posOffset>12065</wp:posOffset>
            </wp:positionV>
            <wp:extent cx="453027" cy="523875"/>
            <wp:effectExtent l="0" t="0" r="0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027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BC1F5F" w14:textId="60AF22F2" w:rsidR="006D202D" w:rsidRDefault="006D202D" w:rsidP="00D761C8">
      <w:pPr>
        <w:pStyle w:val="Textoindependiente"/>
        <w:ind w:left="4730"/>
        <w:rPr>
          <w:rFonts w:ascii="Times New Roman"/>
          <w:sz w:val="11"/>
        </w:rPr>
      </w:pPr>
    </w:p>
    <w:p w14:paraId="0C85759F" w14:textId="77777777" w:rsidR="009840C7" w:rsidRDefault="009840C7" w:rsidP="00D761C8">
      <w:pPr>
        <w:pStyle w:val="Textoindependiente"/>
        <w:spacing w:before="7"/>
        <w:jc w:val="right"/>
        <w:rPr>
          <w:rFonts w:asciiTheme="minorHAnsi" w:hAnsiTheme="minorHAnsi" w:cstheme="minorHAnsi"/>
          <w:sz w:val="20"/>
          <w:szCs w:val="20"/>
        </w:rPr>
      </w:pPr>
    </w:p>
    <w:p w14:paraId="09A32871" w14:textId="4B630007" w:rsidR="009840C7" w:rsidRDefault="009840C7" w:rsidP="00D761C8">
      <w:pPr>
        <w:pStyle w:val="Textoindependiente"/>
        <w:spacing w:before="7"/>
        <w:jc w:val="right"/>
        <w:rPr>
          <w:rFonts w:asciiTheme="minorHAnsi" w:hAnsiTheme="minorHAnsi" w:cstheme="minorHAnsi"/>
          <w:sz w:val="20"/>
          <w:szCs w:val="20"/>
        </w:rPr>
      </w:pPr>
    </w:p>
    <w:p w14:paraId="5549D7C1" w14:textId="77777777" w:rsidR="00D52154" w:rsidRDefault="00D52154" w:rsidP="00D52154">
      <w:pPr>
        <w:pStyle w:val="Textoindependiente"/>
        <w:spacing w:before="7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004D826" w14:textId="3C6A4E47" w:rsidR="00D52154" w:rsidRPr="00D52154" w:rsidRDefault="00D52154" w:rsidP="00D52154">
      <w:pPr>
        <w:pStyle w:val="Textoindependiente"/>
        <w:spacing w:before="7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52154">
        <w:rPr>
          <w:rFonts w:asciiTheme="minorHAnsi" w:hAnsiTheme="minorHAnsi" w:cstheme="minorHAnsi"/>
          <w:b/>
          <w:bCs/>
          <w:sz w:val="24"/>
          <w:szCs w:val="24"/>
        </w:rPr>
        <w:t>INFORMATIVO 5</w:t>
      </w:r>
    </w:p>
    <w:p w14:paraId="37685C2A" w14:textId="77777777" w:rsidR="009840C7" w:rsidRDefault="009840C7" w:rsidP="00D761C8">
      <w:pPr>
        <w:pStyle w:val="Textoindependiente"/>
        <w:spacing w:before="7"/>
        <w:jc w:val="right"/>
        <w:rPr>
          <w:rFonts w:asciiTheme="minorHAnsi" w:hAnsiTheme="minorHAnsi" w:cstheme="minorHAnsi"/>
          <w:sz w:val="20"/>
          <w:szCs w:val="20"/>
        </w:rPr>
      </w:pPr>
    </w:p>
    <w:tbl>
      <w:tblPr>
        <w:tblStyle w:val="Tablaconcuadrcula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1"/>
      </w:tblGrid>
      <w:tr w:rsidR="00FB7D1B" w14:paraId="7A6A2E90" w14:textId="77777777" w:rsidTr="00510D51">
        <w:tc>
          <w:tcPr>
            <w:tcW w:w="2491" w:type="dxa"/>
          </w:tcPr>
          <w:p w14:paraId="16C44DF2" w14:textId="77777777" w:rsidR="00510D51" w:rsidRPr="0081227D" w:rsidRDefault="00510D51" w:rsidP="00510D51">
            <w:pPr>
              <w:rPr>
                <w:sz w:val="18"/>
                <w:szCs w:val="18"/>
              </w:rPr>
            </w:pPr>
            <w:r w:rsidRPr="0081227D">
              <w:rPr>
                <w:sz w:val="18"/>
                <w:szCs w:val="18"/>
              </w:rPr>
              <w:t xml:space="preserve">DE: </w:t>
            </w:r>
            <w:r>
              <w:rPr>
                <w:sz w:val="18"/>
                <w:szCs w:val="18"/>
              </w:rPr>
              <w:t>Dirección Académica</w:t>
            </w:r>
          </w:p>
          <w:p w14:paraId="03EEF9C3" w14:textId="6F0ED480" w:rsidR="00510D51" w:rsidRDefault="00510D51" w:rsidP="00510D51">
            <w:pPr>
              <w:pStyle w:val="Textoindependiente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  <w:r w:rsidRPr="0081227D">
              <w:rPr>
                <w:sz w:val="18"/>
                <w:szCs w:val="18"/>
              </w:rPr>
              <w:t xml:space="preserve">Mat: </w:t>
            </w:r>
            <w:r>
              <w:rPr>
                <w:sz w:val="18"/>
                <w:szCs w:val="18"/>
              </w:rPr>
              <w:t>Acciones respecto de la Evaluación, Calificación y promoción.</w:t>
            </w:r>
          </w:p>
          <w:p w14:paraId="2174017F" w14:textId="77777777" w:rsidR="00FB7D1B" w:rsidRDefault="00FB7D1B" w:rsidP="00510D51">
            <w:pPr>
              <w:rPr>
                <w:sz w:val="18"/>
                <w:szCs w:val="18"/>
              </w:rPr>
            </w:pPr>
          </w:p>
        </w:tc>
      </w:tr>
    </w:tbl>
    <w:p w14:paraId="4C40BEB6" w14:textId="38273E39" w:rsidR="00553B04" w:rsidRPr="00AE5C7C" w:rsidRDefault="00553B04" w:rsidP="00D761C8">
      <w:pPr>
        <w:pStyle w:val="Textoindependiente"/>
        <w:spacing w:before="7"/>
        <w:jc w:val="right"/>
        <w:rPr>
          <w:rFonts w:asciiTheme="minorHAnsi" w:hAnsiTheme="minorHAnsi" w:cstheme="minorHAnsi"/>
        </w:rPr>
      </w:pPr>
      <w:r w:rsidRPr="00AE5C7C">
        <w:rPr>
          <w:rFonts w:asciiTheme="minorHAnsi" w:hAnsiTheme="minorHAnsi" w:cstheme="minorHAnsi"/>
        </w:rPr>
        <w:t xml:space="preserve">Estación Central, </w:t>
      </w:r>
      <w:r w:rsidR="009840C7" w:rsidRPr="00AE5C7C">
        <w:rPr>
          <w:rFonts w:asciiTheme="minorHAnsi" w:hAnsiTheme="minorHAnsi" w:cstheme="minorHAnsi"/>
        </w:rPr>
        <w:t>31</w:t>
      </w:r>
      <w:r w:rsidRPr="00AE5C7C">
        <w:rPr>
          <w:rFonts w:asciiTheme="minorHAnsi" w:hAnsiTheme="minorHAnsi" w:cstheme="minorHAnsi"/>
        </w:rPr>
        <w:t xml:space="preserve"> de </w:t>
      </w:r>
      <w:r w:rsidR="003C4419">
        <w:rPr>
          <w:rFonts w:asciiTheme="minorHAnsi" w:hAnsiTheme="minorHAnsi" w:cstheme="minorHAnsi"/>
        </w:rPr>
        <w:t>agosto</w:t>
      </w:r>
      <w:r w:rsidRPr="00AE5C7C">
        <w:rPr>
          <w:rFonts w:asciiTheme="minorHAnsi" w:hAnsiTheme="minorHAnsi" w:cstheme="minorHAnsi"/>
        </w:rPr>
        <w:t xml:space="preserve"> de 2020</w:t>
      </w:r>
    </w:p>
    <w:p w14:paraId="63C20CFB" w14:textId="77777777" w:rsidR="002F7B91" w:rsidRDefault="002F7B91" w:rsidP="00D761C8">
      <w:pPr>
        <w:pStyle w:val="Textoindependiente"/>
        <w:spacing w:before="7"/>
        <w:rPr>
          <w:rFonts w:asciiTheme="minorHAnsi" w:hAnsiTheme="minorHAnsi" w:cstheme="minorHAnsi"/>
        </w:rPr>
      </w:pPr>
    </w:p>
    <w:p w14:paraId="7D6301D0" w14:textId="0B98109D" w:rsidR="00553B04" w:rsidRPr="00AE5C7C" w:rsidRDefault="00553B04" w:rsidP="00D761C8">
      <w:pPr>
        <w:pStyle w:val="Textoindependiente"/>
        <w:spacing w:before="7"/>
        <w:rPr>
          <w:rFonts w:asciiTheme="minorHAnsi" w:hAnsiTheme="minorHAnsi" w:cstheme="minorHAnsi"/>
        </w:rPr>
      </w:pPr>
      <w:r w:rsidRPr="00AE5C7C">
        <w:rPr>
          <w:rFonts w:asciiTheme="minorHAnsi" w:hAnsiTheme="minorHAnsi" w:cstheme="minorHAnsi"/>
        </w:rPr>
        <w:t>Estimados padres</w:t>
      </w:r>
      <w:r w:rsidR="00510D51" w:rsidRPr="00AE5C7C">
        <w:rPr>
          <w:rFonts w:asciiTheme="minorHAnsi" w:hAnsiTheme="minorHAnsi" w:cstheme="minorHAnsi"/>
        </w:rPr>
        <w:t xml:space="preserve">, </w:t>
      </w:r>
      <w:r w:rsidR="00D52154" w:rsidRPr="00AE5C7C">
        <w:rPr>
          <w:rFonts w:asciiTheme="minorHAnsi" w:hAnsiTheme="minorHAnsi" w:cstheme="minorHAnsi"/>
        </w:rPr>
        <w:t>madres y</w:t>
      </w:r>
      <w:r w:rsidRPr="00AE5C7C">
        <w:rPr>
          <w:rFonts w:asciiTheme="minorHAnsi" w:hAnsiTheme="minorHAnsi" w:cstheme="minorHAnsi"/>
        </w:rPr>
        <w:t xml:space="preserve"> apoderados</w:t>
      </w:r>
      <w:r w:rsidR="00510D51" w:rsidRPr="00AE5C7C">
        <w:rPr>
          <w:rFonts w:asciiTheme="minorHAnsi" w:hAnsiTheme="minorHAnsi" w:cstheme="minorHAnsi"/>
        </w:rPr>
        <w:t>:</w:t>
      </w:r>
    </w:p>
    <w:p w14:paraId="2591B2B4" w14:textId="6181712A" w:rsidR="00553B04" w:rsidRPr="00AE5C7C" w:rsidRDefault="00553B04" w:rsidP="00D761C8">
      <w:pPr>
        <w:pStyle w:val="Textoindependiente"/>
        <w:spacing w:before="7"/>
        <w:rPr>
          <w:rFonts w:asciiTheme="minorHAnsi" w:hAnsiTheme="minorHAnsi" w:cstheme="minorHAnsi"/>
        </w:rPr>
      </w:pPr>
    </w:p>
    <w:p w14:paraId="3DDF46ED" w14:textId="69530F6D" w:rsidR="00553B04" w:rsidRPr="00AE5C7C" w:rsidRDefault="00553B04" w:rsidP="00D761C8">
      <w:pPr>
        <w:pStyle w:val="Textoindependiente"/>
        <w:spacing w:before="7"/>
        <w:jc w:val="both"/>
        <w:rPr>
          <w:rFonts w:asciiTheme="minorHAnsi" w:hAnsiTheme="minorHAnsi" w:cstheme="minorHAnsi"/>
        </w:rPr>
      </w:pPr>
      <w:r w:rsidRPr="00AE5C7C">
        <w:rPr>
          <w:rFonts w:asciiTheme="minorHAnsi" w:hAnsiTheme="minorHAnsi" w:cstheme="minorHAnsi"/>
        </w:rPr>
        <w:t>Cordiales saludos desde el Liceo Ruiz Tagle, esperando que ustedes junto a su familia se encuentren en excelentes condiciones.</w:t>
      </w:r>
    </w:p>
    <w:p w14:paraId="123439D7" w14:textId="77777777" w:rsidR="00D52154" w:rsidRPr="00AE5C7C" w:rsidRDefault="00D52154" w:rsidP="00D761C8">
      <w:pPr>
        <w:pStyle w:val="Textoindependiente"/>
        <w:spacing w:before="7"/>
        <w:jc w:val="both"/>
        <w:rPr>
          <w:rFonts w:asciiTheme="minorHAnsi" w:hAnsiTheme="minorHAnsi" w:cstheme="minorHAnsi"/>
        </w:rPr>
      </w:pPr>
    </w:p>
    <w:p w14:paraId="5E4F6771" w14:textId="72BCEC7D" w:rsidR="00FD2380" w:rsidRPr="00FD2380" w:rsidRDefault="00D52154" w:rsidP="00114764">
      <w:p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  <w:lang w:val="es-CL" w:eastAsia="es-CL"/>
        </w:rPr>
      </w:pPr>
      <w:r w:rsidRPr="00AE5C7C">
        <w:rPr>
          <w:rFonts w:asciiTheme="minorHAnsi" w:hAnsiTheme="minorHAnsi" w:cstheme="minorHAnsi"/>
        </w:rPr>
        <w:t>El</w:t>
      </w:r>
      <w:r w:rsidR="00FE5F75" w:rsidRPr="00AE5C7C">
        <w:rPr>
          <w:rFonts w:asciiTheme="minorHAnsi" w:hAnsiTheme="minorHAnsi" w:cstheme="minorHAnsi"/>
        </w:rPr>
        <w:t xml:space="preserve"> presente </w:t>
      </w:r>
      <w:r w:rsidRPr="00AE5C7C">
        <w:rPr>
          <w:rFonts w:asciiTheme="minorHAnsi" w:hAnsiTheme="minorHAnsi" w:cstheme="minorHAnsi"/>
        </w:rPr>
        <w:t>INF</w:t>
      </w:r>
      <w:r w:rsidR="00690A29" w:rsidRPr="00AE5C7C">
        <w:rPr>
          <w:rFonts w:asciiTheme="minorHAnsi" w:hAnsiTheme="minorHAnsi" w:cstheme="minorHAnsi"/>
        </w:rPr>
        <w:t>O</w:t>
      </w:r>
      <w:r w:rsidRPr="00AE5C7C">
        <w:rPr>
          <w:rFonts w:asciiTheme="minorHAnsi" w:hAnsiTheme="minorHAnsi" w:cstheme="minorHAnsi"/>
        </w:rPr>
        <w:t>RMATIVO</w:t>
      </w:r>
      <w:r w:rsidR="00FE5F75" w:rsidRPr="00AE5C7C">
        <w:rPr>
          <w:rFonts w:asciiTheme="minorHAnsi" w:hAnsiTheme="minorHAnsi" w:cstheme="minorHAnsi"/>
        </w:rPr>
        <w:t xml:space="preserve"> tiene la finalidad de </w:t>
      </w:r>
      <w:r w:rsidR="00690A29" w:rsidRPr="00AE5C7C">
        <w:rPr>
          <w:rFonts w:asciiTheme="minorHAnsi" w:hAnsiTheme="minorHAnsi" w:cstheme="minorHAnsi"/>
        </w:rPr>
        <w:t>comunicar</w:t>
      </w:r>
      <w:r w:rsidR="00FE5F75" w:rsidRPr="00AE5C7C">
        <w:rPr>
          <w:rFonts w:asciiTheme="minorHAnsi" w:hAnsiTheme="minorHAnsi" w:cstheme="minorHAnsi"/>
        </w:rPr>
        <w:t xml:space="preserve"> a ustedes los criterios de evaluación, calificación y promoción de estudiantes de 1° básico a </w:t>
      </w:r>
      <w:proofErr w:type="spellStart"/>
      <w:r w:rsidR="00FE5F75" w:rsidRPr="00AE5C7C">
        <w:rPr>
          <w:rFonts w:asciiTheme="minorHAnsi" w:hAnsiTheme="minorHAnsi" w:cstheme="minorHAnsi"/>
        </w:rPr>
        <w:t>IV°</w:t>
      </w:r>
      <w:proofErr w:type="spellEnd"/>
      <w:r w:rsidR="00FE5F75" w:rsidRPr="00AE5C7C">
        <w:rPr>
          <w:rFonts w:asciiTheme="minorHAnsi" w:hAnsiTheme="minorHAnsi" w:cstheme="minorHAnsi"/>
        </w:rPr>
        <w:t xml:space="preserve"> año medio, enviad</w:t>
      </w:r>
      <w:r w:rsidR="00D761C8" w:rsidRPr="00AE5C7C">
        <w:rPr>
          <w:rFonts w:asciiTheme="minorHAnsi" w:hAnsiTheme="minorHAnsi" w:cstheme="minorHAnsi"/>
        </w:rPr>
        <w:t>o</w:t>
      </w:r>
      <w:r w:rsidR="00C93217" w:rsidRPr="00AE5C7C">
        <w:rPr>
          <w:rFonts w:asciiTheme="minorHAnsi" w:hAnsiTheme="minorHAnsi" w:cstheme="minorHAnsi"/>
        </w:rPr>
        <w:t>s</w:t>
      </w:r>
      <w:r w:rsidR="00FE5F75" w:rsidRPr="00AE5C7C">
        <w:rPr>
          <w:rFonts w:asciiTheme="minorHAnsi" w:hAnsiTheme="minorHAnsi" w:cstheme="minorHAnsi"/>
        </w:rPr>
        <w:t xml:space="preserve"> por la Unidad de Currículum y Evaluación de Educación del Mineduc, con fecha agosto 2020.</w:t>
      </w:r>
      <w:r w:rsidR="00690A29" w:rsidRPr="00AE5C7C">
        <w:rPr>
          <w:rFonts w:asciiTheme="minorHAnsi" w:hAnsiTheme="minorHAnsi" w:cstheme="minorHAnsi"/>
        </w:rPr>
        <w:t xml:space="preserve"> </w:t>
      </w:r>
    </w:p>
    <w:p w14:paraId="57BE54AC" w14:textId="27403F0E" w:rsidR="00553B04" w:rsidRPr="00AE5C7C" w:rsidRDefault="00553B04" w:rsidP="00607386">
      <w:pPr>
        <w:pStyle w:val="Textoindependiente"/>
        <w:spacing w:before="7"/>
        <w:jc w:val="both"/>
        <w:rPr>
          <w:rFonts w:asciiTheme="minorHAnsi" w:hAnsiTheme="minorHAnsi" w:cstheme="minorHAnsi"/>
        </w:rPr>
      </w:pPr>
    </w:p>
    <w:p w14:paraId="0A82355B" w14:textId="05CE047D" w:rsidR="009F3E26" w:rsidRPr="00FD2380" w:rsidRDefault="00FE5F75" w:rsidP="00AE5C7C">
      <w:pPr>
        <w:shd w:val="clear" w:color="auto" w:fill="FFFFFF"/>
        <w:jc w:val="both"/>
        <w:rPr>
          <w:rFonts w:asciiTheme="minorHAnsi" w:eastAsia="Times New Roman" w:hAnsiTheme="minorHAnsi" w:cstheme="minorHAnsi"/>
          <w:lang w:val="es-CL" w:eastAsia="es-CL"/>
        </w:rPr>
      </w:pPr>
      <w:r w:rsidRPr="00AE5C7C">
        <w:rPr>
          <w:rFonts w:asciiTheme="minorHAnsi" w:hAnsiTheme="minorHAnsi" w:cstheme="minorHAnsi"/>
        </w:rPr>
        <w:t>L</w:t>
      </w:r>
      <w:r w:rsidR="00A9148E" w:rsidRPr="00AE5C7C">
        <w:rPr>
          <w:rFonts w:asciiTheme="minorHAnsi" w:hAnsiTheme="minorHAnsi" w:cstheme="minorHAnsi"/>
        </w:rPr>
        <w:t>o</w:t>
      </w:r>
      <w:r w:rsidRPr="00AE5C7C">
        <w:rPr>
          <w:rFonts w:asciiTheme="minorHAnsi" w:hAnsiTheme="minorHAnsi" w:cstheme="minorHAnsi"/>
        </w:rPr>
        <w:t>s</w:t>
      </w:r>
      <w:r w:rsidR="00A9148E" w:rsidRPr="00AE5C7C">
        <w:rPr>
          <w:rFonts w:asciiTheme="minorHAnsi" w:hAnsiTheme="minorHAnsi" w:cstheme="minorHAnsi"/>
        </w:rPr>
        <w:t xml:space="preserve"> </w:t>
      </w:r>
      <w:r w:rsidRPr="00AE5C7C">
        <w:rPr>
          <w:rFonts w:asciiTheme="minorHAnsi" w:hAnsiTheme="minorHAnsi" w:cstheme="minorHAnsi"/>
        </w:rPr>
        <w:t xml:space="preserve">criterios </w:t>
      </w:r>
      <w:r w:rsidR="00A9148E" w:rsidRPr="00AE5C7C">
        <w:rPr>
          <w:rFonts w:asciiTheme="minorHAnsi" w:hAnsiTheme="minorHAnsi" w:cstheme="minorHAnsi"/>
        </w:rPr>
        <w:t xml:space="preserve">y medidas </w:t>
      </w:r>
      <w:r w:rsidR="00633AE2" w:rsidRPr="00AE5C7C">
        <w:rPr>
          <w:rFonts w:asciiTheme="minorHAnsi" w:hAnsiTheme="minorHAnsi" w:cstheme="minorHAnsi"/>
        </w:rPr>
        <w:t>evaluativ</w:t>
      </w:r>
      <w:r w:rsidR="00A9148E" w:rsidRPr="00AE5C7C">
        <w:rPr>
          <w:rFonts w:asciiTheme="minorHAnsi" w:hAnsiTheme="minorHAnsi" w:cstheme="minorHAnsi"/>
        </w:rPr>
        <w:t>a</w:t>
      </w:r>
      <w:r w:rsidR="00633AE2" w:rsidRPr="00AE5C7C">
        <w:rPr>
          <w:rFonts w:asciiTheme="minorHAnsi" w:hAnsiTheme="minorHAnsi" w:cstheme="minorHAnsi"/>
        </w:rPr>
        <w:t>s aplicad</w:t>
      </w:r>
      <w:r w:rsidR="00A9148E" w:rsidRPr="00AE5C7C">
        <w:rPr>
          <w:rFonts w:asciiTheme="minorHAnsi" w:hAnsiTheme="minorHAnsi" w:cstheme="minorHAnsi"/>
        </w:rPr>
        <w:t>a</w:t>
      </w:r>
      <w:r w:rsidR="00633AE2" w:rsidRPr="00AE5C7C">
        <w:rPr>
          <w:rFonts w:asciiTheme="minorHAnsi" w:hAnsiTheme="minorHAnsi" w:cstheme="minorHAnsi"/>
        </w:rPr>
        <w:t>s a</w:t>
      </w:r>
      <w:r w:rsidRPr="00AE5C7C">
        <w:rPr>
          <w:rFonts w:asciiTheme="minorHAnsi" w:hAnsiTheme="minorHAnsi" w:cstheme="minorHAnsi"/>
        </w:rPr>
        <w:t xml:space="preserve"> la fecha por nuestra unidad </w:t>
      </w:r>
      <w:r w:rsidR="003C4419" w:rsidRPr="00AE5C7C">
        <w:rPr>
          <w:rFonts w:asciiTheme="minorHAnsi" w:hAnsiTheme="minorHAnsi" w:cstheme="minorHAnsi"/>
        </w:rPr>
        <w:t>educativa</w:t>
      </w:r>
      <w:r w:rsidRPr="00AE5C7C">
        <w:rPr>
          <w:rFonts w:asciiTheme="minorHAnsi" w:hAnsiTheme="minorHAnsi" w:cstheme="minorHAnsi"/>
        </w:rPr>
        <w:t xml:space="preserve"> están en concordancia </w:t>
      </w:r>
      <w:r w:rsidR="00633AE2" w:rsidRPr="00AE5C7C">
        <w:rPr>
          <w:rFonts w:asciiTheme="minorHAnsi" w:hAnsiTheme="minorHAnsi" w:cstheme="minorHAnsi"/>
        </w:rPr>
        <w:t>con lo expuesto en el documento indicado anteriormente</w:t>
      </w:r>
      <w:r w:rsidR="00633AE2" w:rsidRPr="00AE5C7C">
        <w:rPr>
          <w:rFonts w:asciiTheme="minorHAnsi" w:hAnsiTheme="minorHAnsi" w:cstheme="minorHAnsi"/>
          <w:color w:val="C00000"/>
        </w:rPr>
        <w:t>.</w:t>
      </w:r>
      <w:r w:rsidR="00CE14BA" w:rsidRPr="00AE5C7C">
        <w:rPr>
          <w:rFonts w:asciiTheme="minorHAnsi" w:hAnsiTheme="minorHAnsi" w:cstheme="minorHAnsi"/>
          <w:color w:val="C00000"/>
        </w:rPr>
        <w:t xml:space="preserve"> </w:t>
      </w:r>
      <w:r w:rsidR="00CE14BA" w:rsidRPr="002F7B91">
        <w:rPr>
          <w:rFonts w:asciiTheme="minorHAnsi" w:hAnsiTheme="minorHAnsi" w:cstheme="minorHAnsi"/>
        </w:rPr>
        <w:t xml:space="preserve">En este sentido, las acciones implementadas por </w:t>
      </w:r>
      <w:r w:rsidR="00114764" w:rsidRPr="002F7B91">
        <w:rPr>
          <w:rFonts w:asciiTheme="minorHAnsi" w:hAnsiTheme="minorHAnsi" w:cstheme="minorHAnsi"/>
        </w:rPr>
        <w:t xml:space="preserve">la gestión del Área </w:t>
      </w:r>
      <w:r w:rsidR="009F3E26" w:rsidRPr="002F7B91">
        <w:rPr>
          <w:rFonts w:asciiTheme="minorHAnsi" w:hAnsiTheme="minorHAnsi" w:cstheme="minorHAnsi"/>
        </w:rPr>
        <w:t>Académica</w:t>
      </w:r>
      <w:r w:rsidR="00CE14BA" w:rsidRPr="002F7B91">
        <w:rPr>
          <w:rFonts w:asciiTheme="minorHAnsi" w:hAnsiTheme="minorHAnsi" w:cstheme="minorHAnsi"/>
        </w:rPr>
        <w:t xml:space="preserve"> han estado un paso más delante de las indicaciones dadas por el Mineduc.</w:t>
      </w:r>
      <w:r w:rsidR="009F3E26" w:rsidRPr="002F7B91">
        <w:rPr>
          <w:rFonts w:asciiTheme="minorHAnsi" w:hAnsiTheme="minorHAnsi" w:cstheme="minorHAnsi"/>
        </w:rPr>
        <w:t xml:space="preserve"> </w:t>
      </w:r>
      <w:r w:rsidR="00886DDB" w:rsidRPr="002F7B91">
        <w:rPr>
          <w:rFonts w:asciiTheme="minorHAnsi" w:hAnsiTheme="minorHAnsi" w:cstheme="minorHAnsi"/>
        </w:rPr>
        <w:t>Por otra parte,</w:t>
      </w:r>
      <w:r w:rsidR="009F3E26" w:rsidRPr="002F7B91">
        <w:rPr>
          <w:rFonts w:asciiTheme="minorHAnsi" w:hAnsiTheme="minorHAnsi" w:cstheme="minorHAnsi"/>
        </w:rPr>
        <w:t xml:space="preserve"> las acciones aplicadas por el </w:t>
      </w:r>
      <w:r w:rsidR="00FF2178">
        <w:rPr>
          <w:rFonts w:asciiTheme="minorHAnsi" w:hAnsiTheme="minorHAnsi" w:cstheme="minorHAnsi"/>
        </w:rPr>
        <w:t>Á</w:t>
      </w:r>
      <w:r w:rsidR="009F3E26" w:rsidRPr="002F7B91">
        <w:rPr>
          <w:rFonts w:asciiTheme="minorHAnsi" w:hAnsiTheme="minorHAnsi" w:cstheme="minorHAnsi"/>
        </w:rPr>
        <w:t xml:space="preserve">rea Académica </w:t>
      </w:r>
      <w:r w:rsidR="00886DDB" w:rsidRPr="002F7B91">
        <w:rPr>
          <w:rFonts w:asciiTheme="minorHAnsi" w:hAnsiTheme="minorHAnsi" w:cstheme="minorHAnsi"/>
        </w:rPr>
        <w:t xml:space="preserve">están </w:t>
      </w:r>
      <w:r w:rsidR="009F3E26" w:rsidRPr="002F7B91">
        <w:rPr>
          <w:rFonts w:asciiTheme="minorHAnsi" w:hAnsiTheme="minorHAnsi" w:cstheme="minorHAnsi"/>
        </w:rPr>
        <w:t xml:space="preserve">anclada, en las habilidades </w:t>
      </w:r>
      <w:r w:rsidR="009F3E26" w:rsidRPr="002F7B91">
        <w:rPr>
          <w:rFonts w:asciiTheme="minorHAnsi" w:eastAsia="Times New Roman" w:hAnsiTheme="minorHAnsi" w:cstheme="minorHAnsi"/>
          <w:lang w:val="es-CL" w:eastAsia="es-CL"/>
        </w:rPr>
        <w:t>para la vida</w:t>
      </w:r>
      <w:r w:rsidR="00886DDB" w:rsidRPr="002F7B91">
        <w:rPr>
          <w:rFonts w:asciiTheme="minorHAnsi" w:eastAsia="Times New Roman" w:hAnsiTheme="minorHAnsi" w:cstheme="minorHAnsi"/>
          <w:lang w:val="es-CL" w:eastAsia="es-CL"/>
        </w:rPr>
        <w:t>:</w:t>
      </w:r>
      <w:r w:rsidR="009F3E26" w:rsidRPr="002F7B91">
        <w:rPr>
          <w:rFonts w:asciiTheme="minorHAnsi" w:eastAsia="Times New Roman" w:hAnsiTheme="minorHAnsi" w:cstheme="minorHAnsi"/>
          <w:lang w:val="es-CL" w:eastAsia="es-CL"/>
        </w:rPr>
        <w:t xml:space="preserve"> responsabilidad, compromiso, altas expectativas</w:t>
      </w:r>
      <w:r w:rsidR="00C07D92" w:rsidRPr="002F7B91">
        <w:rPr>
          <w:rFonts w:asciiTheme="minorHAnsi" w:eastAsia="Times New Roman" w:hAnsiTheme="minorHAnsi" w:cstheme="minorHAnsi"/>
          <w:lang w:val="es-CL" w:eastAsia="es-CL"/>
        </w:rPr>
        <w:t xml:space="preserve">, </w:t>
      </w:r>
      <w:r w:rsidR="009F3E26" w:rsidRPr="002F7B91">
        <w:rPr>
          <w:rFonts w:asciiTheme="minorHAnsi" w:eastAsia="Times New Roman" w:hAnsiTheme="minorHAnsi" w:cstheme="minorHAnsi"/>
          <w:lang w:val="es-CL" w:eastAsia="es-CL"/>
        </w:rPr>
        <w:t>excelencia integral, porque cre</w:t>
      </w:r>
      <w:r w:rsidR="00C07D92" w:rsidRPr="002F7B91">
        <w:rPr>
          <w:rFonts w:asciiTheme="minorHAnsi" w:eastAsia="Times New Roman" w:hAnsiTheme="minorHAnsi" w:cstheme="minorHAnsi"/>
          <w:lang w:val="es-CL" w:eastAsia="es-CL"/>
        </w:rPr>
        <w:t>emos</w:t>
      </w:r>
      <w:r w:rsidR="009F3E26" w:rsidRPr="002F7B91">
        <w:rPr>
          <w:rFonts w:asciiTheme="minorHAnsi" w:eastAsia="Times New Roman" w:hAnsiTheme="minorHAnsi" w:cstheme="minorHAnsi"/>
          <w:lang w:val="es-CL" w:eastAsia="es-CL"/>
        </w:rPr>
        <w:t xml:space="preserve"> en las capacidades y talentos de </w:t>
      </w:r>
      <w:r w:rsidR="00C07D92" w:rsidRPr="002F7B91">
        <w:rPr>
          <w:rFonts w:asciiTheme="minorHAnsi" w:eastAsia="Times New Roman" w:hAnsiTheme="minorHAnsi" w:cstheme="minorHAnsi"/>
          <w:lang w:val="es-CL" w:eastAsia="es-CL"/>
        </w:rPr>
        <w:t>nuestros</w:t>
      </w:r>
      <w:r w:rsidR="009F3E26" w:rsidRPr="002F7B91">
        <w:rPr>
          <w:rFonts w:asciiTheme="minorHAnsi" w:eastAsia="Times New Roman" w:hAnsiTheme="minorHAnsi" w:cstheme="minorHAnsi"/>
          <w:lang w:val="es-CL" w:eastAsia="es-CL"/>
        </w:rPr>
        <w:t xml:space="preserve"> </w:t>
      </w:r>
      <w:r w:rsidR="003C4419">
        <w:rPr>
          <w:rFonts w:asciiTheme="minorHAnsi" w:eastAsia="Times New Roman" w:hAnsiTheme="minorHAnsi" w:cstheme="minorHAnsi"/>
          <w:lang w:val="es-CL" w:eastAsia="es-CL"/>
        </w:rPr>
        <w:t xml:space="preserve">estudiantes </w:t>
      </w:r>
      <w:r w:rsidR="009F3E26" w:rsidRPr="002F7B91">
        <w:rPr>
          <w:rFonts w:asciiTheme="minorHAnsi" w:eastAsia="Times New Roman" w:hAnsiTheme="minorHAnsi" w:cstheme="minorHAnsi"/>
          <w:lang w:val="es-CL" w:eastAsia="es-CL"/>
        </w:rPr>
        <w:t xml:space="preserve">y en el sueño de toda familia que su hijo se supere a </w:t>
      </w:r>
      <w:r w:rsidR="00FF2178" w:rsidRPr="002F7B91">
        <w:rPr>
          <w:rFonts w:asciiTheme="minorHAnsi" w:eastAsia="Times New Roman" w:hAnsiTheme="minorHAnsi" w:cstheme="minorHAnsi"/>
          <w:lang w:val="es-CL" w:eastAsia="es-CL"/>
        </w:rPr>
        <w:t>s</w:t>
      </w:r>
      <w:r w:rsidR="00FF2178">
        <w:rPr>
          <w:rFonts w:asciiTheme="minorHAnsi" w:eastAsia="Times New Roman" w:hAnsiTheme="minorHAnsi" w:cstheme="minorHAnsi"/>
          <w:lang w:val="es-CL" w:eastAsia="es-CL"/>
        </w:rPr>
        <w:t>í</w:t>
      </w:r>
      <w:r w:rsidR="009F3E26" w:rsidRPr="002F7B91">
        <w:rPr>
          <w:rFonts w:asciiTheme="minorHAnsi" w:eastAsia="Times New Roman" w:hAnsiTheme="minorHAnsi" w:cstheme="minorHAnsi"/>
          <w:lang w:val="es-CL" w:eastAsia="es-CL"/>
        </w:rPr>
        <w:t xml:space="preserve"> mismo. </w:t>
      </w:r>
      <w:r w:rsidR="009F3E26" w:rsidRPr="00FD2380">
        <w:rPr>
          <w:rFonts w:asciiTheme="minorHAnsi" w:eastAsia="Times New Roman" w:hAnsiTheme="minorHAnsi" w:cstheme="minorHAnsi"/>
          <w:lang w:val="es-CL" w:eastAsia="es-CL"/>
        </w:rPr>
        <w:t>Aprender por la nota es negar y atentar contra el proyecto de vida de los estudiantes</w:t>
      </w:r>
      <w:r w:rsidR="003C4419">
        <w:rPr>
          <w:rFonts w:asciiTheme="minorHAnsi" w:eastAsia="Times New Roman" w:hAnsiTheme="minorHAnsi" w:cstheme="minorHAnsi"/>
          <w:lang w:val="es-CL" w:eastAsia="es-CL"/>
        </w:rPr>
        <w:t>,</w:t>
      </w:r>
      <w:r w:rsidR="009F3E26" w:rsidRPr="00FD2380">
        <w:rPr>
          <w:rFonts w:asciiTheme="minorHAnsi" w:eastAsia="Times New Roman" w:hAnsiTheme="minorHAnsi" w:cstheme="minorHAnsi"/>
          <w:lang w:val="es-CL" w:eastAsia="es-CL"/>
        </w:rPr>
        <w:t xml:space="preserve"> por eso el Reglamento de </w:t>
      </w:r>
      <w:r w:rsidR="00FF2178">
        <w:rPr>
          <w:rFonts w:asciiTheme="minorHAnsi" w:eastAsia="Times New Roman" w:hAnsiTheme="minorHAnsi" w:cstheme="minorHAnsi"/>
          <w:lang w:val="es-CL" w:eastAsia="es-CL"/>
        </w:rPr>
        <w:t>E</w:t>
      </w:r>
      <w:r w:rsidR="009F3E26" w:rsidRPr="00FD2380">
        <w:rPr>
          <w:rFonts w:asciiTheme="minorHAnsi" w:eastAsia="Times New Roman" w:hAnsiTheme="minorHAnsi" w:cstheme="minorHAnsi"/>
          <w:lang w:val="es-CL" w:eastAsia="es-CL"/>
        </w:rPr>
        <w:t xml:space="preserve">valuación, </w:t>
      </w:r>
      <w:r w:rsidR="00FF2178">
        <w:rPr>
          <w:rFonts w:asciiTheme="minorHAnsi" w:eastAsia="Times New Roman" w:hAnsiTheme="minorHAnsi" w:cstheme="minorHAnsi"/>
          <w:lang w:val="es-CL" w:eastAsia="es-CL"/>
        </w:rPr>
        <w:t>C</w:t>
      </w:r>
      <w:r w:rsidR="009F3E26" w:rsidRPr="00FD2380">
        <w:rPr>
          <w:rFonts w:asciiTheme="minorHAnsi" w:eastAsia="Times New Roman" w:hAnsiTheme="minorHAnsi" w:cstheme="minorHAnsi"/>
          <w:lang w:val="es-CL" w:eastAsia="es-CL"/>
        </w:rPr>
        <w:t xml:space="preserve">alificación y </w:t>
      </w:r>
      <w:r w:rsidR="00FF2178">
        <w:rPr>
          <w:rFonts w:asciiTheme="minorHAnsi" w:eastAsia="Times New Roman" w:hAnsiTheme="minorHAnsi" w:cstheme="minorHAnsi"/>
          <w:lang w:val="es-CL" w:eastAsia="es-CL"/>
        </w:rPr>
        <w:t>P</w:t>
      </w:r>
      <w:r w:rsidR="009F3E26" w:rsidRPr="00FD2380">
        <w:rPr>
          <w:rFonts w:asciiTheme="minorHAnsi" w:eastAsia="Times New Roman" w:hAnsiTheme="minorHAnsi" w:cstheme="minorHAnsi"/>
          <w:lang w:val="es-CL" w:eastAsia="es-CL"/>
        </w:rPr>
        <w:t xml:space="preserve">romoción </w:t>
      </w:r>
      <w:r w:rsidR="00FF2178">
        <w:rPr>
          <w:rFonts w:asciiTheme="minorHAnsi" w:eastAsia="Times New Roman" w:hAnsiTheme="minorHAnsi" w:cstheme="minorHAnsi"/>
          <w:lang w:val="es-CL" w:eastAsia="es-CL"/>
        </w:rPr>
        <w:t xml:space="preserve">vigente </w:t>
      </w:r>
      <w:r w:rsidR="009F3E26" w:rsidRPr="00FD2380">
        <w:rPr>
          <w:rFonts w:asciiTheme="minorHAnsi" w:eastAsia="Times New Roman" w:hAnsiTheme="minorHAnsi" w:cstheme="minorHAnsi"/>
          <w:lang w:val="es-CL" w:eastAsia="es-CL"/>
        </w:rPr>
        <w:t>propone ser sistemáticos y rigurosos en el proceso de aprendizaje. </w:t>
      </w:r>
    </w:p>
    <w:p w14:paraId="1B3AA643" w14:textId="340924C5" w:rsidR="00633AE2" w:rsidRPr="00AE5C7C" w:rsidRDefault="00633AE2" w:rsidP="00D761C8">
      <w:pPr>
        <w:pStyle w:val="Textoindependiente"/>
        <w:spacing w:before="7"/>
        <w:jc w:val="both"/>
        <w:rPr>
          <w:rFonts w:asciiTheme="minorHAnsi" w:hAnsiTheme="minorHAnsi" w:cstheme="minorHAnsi"/>
          <w:color w:val="C00000"/>
        </w:rPr>
      </w:pPr>
    </w:p>
    <w:p w14:paraId="5DD45788" w14:textId="339B03CA" w:rsidR="00633AE2" w:rsidRPr="00AE5C7C" w:rsidRDefault="00633AE2" w:rsidP="00D761C8">
      <w:pPr>
        <w:pStyle w:val="Textoindependiente"/>
        <w:spacing w:before="7"/>
        <w:jc w:val="both"/>
        <w:rPr>
          <w:rFonts w:asciiTheme="minorHAnsi" w:hAnsiTheme="minorHAnsi" w:cstheme="minorHAnsi"/>
        </w:rPr>
      </w:pPr>
      <w:r w:rsidRPr="00AE5C7C">
        <w:rPr>
          <w:rFonts w:asciiTheme="minorHAnsi" w:hAnsiTheme="minorHAnsi" w:cstheme="minorHAnsi"/>
        </w:rPr>
        <w:t>Estos criterios indican claramente que es fundamental que se adopten acciones flexibles sobre el plan de estudio y evaluación que permitan optimizar los procesos académicos, considerando realidad de los diversos establecimientos educacionales.</w:t>
      </w:r>
    </w:p>
    <w:p w14:paraId="32284A98" w14:textId="4EC27831" w:rsidR="00633AE2" w:rsidRPr="00AE5C7C" w:rsidRDefault="00633AE2" w:rsidP="00D761C8">
      <w:pPr>
        <w:pStyle w:val="Textoindependiente"/>
        <w:spacing w:before="7"/>
        <w:jc w:val="both"/>
        <w:rPr>
          <w:rFonts w:asciiTheme="minorHAnsi" w:hAnsiTheme="minorHAnsi" w:cstheme="minorHAnsi"/>
        </w:rPr>
      </w:pPr>
    </w:p>
    <w:p w14:paraId="1589DAE0" w14:textId="2456837C" w:rsidR="00633AE2" w:rsidRPr="00AE5C7C" w:rsidRDefault="00AE5C7C" w:rsidP="00D761C8">
      <w:pPr>
        <w:pStyle w:val="Textoindependiente"/>
        <w:spacing w:before="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6446DC" w:rsidRPr="00AE5C7C">
        <w:rPr>
          <w:rFonts w:asciiTheme="minorHAnsi" w:hAnsiTheme="minorHAnsi" w:cstheme="minorHAnsi"/>
        </w:rPr>
        <w:t xml:space="preserve">l </w:t>
      </w:r>
      <w:r>
        <w:rPr>
          <w:rFonts w:asciiTheme="minorHAnsi" w:hAnsiTheme="minorHAnsi" w:cstheme="minorHAnsi"/>
        </w:rPr>
        <w:t>D</w:t>
      </w:r>
      <w:r w:rsidR="006446DC" w:rsidRPr="00AE5C7C">
        <w:rPr>
          <w:rFonts w:asciiTheme="minorHAnsi" w:hAnsiTheme="minorHAnsi" w:cstheme="minorHAnsi"/>
        </w:rPr>
        <w:t>ecreto de evaluación 67/2018 está totalmente vigente, especialmente en los principios que sustenta</w:t>
      </w:r>
      <w:r w:rsidR="00A9148E" w:rsidRPr="00AE5C7C">
        <w:rPr>
          <w:rFonts w:asciiTheme="minorHAnsi" w:hAnsiTheme="minorHAnsi" w:cstheme="minorHAnsi"/>
        </w:rPr>
        <w:t>n</w:t>
      </w:r>
      <w:r w:rsidR="006446DC" w:rsidRPr="00AE5C7C">
        <w:rPr>
          <w:rFonts w:asciiTheme="minorHAnsi" w:hAnsiTheme="minorHAnsi" w:cstheme="minorHAnsi"/>
        </w:rPr>
        <w:t xml:space="preserve"> esta</w:t>
      </w:r>
      <w:r w:rsidR="00D761C8" w:rsidRPr="00AE5C7C">
        <w:rPr>
          <w:rFonts w:asciiTheme="minorHAnsi" w:hAnsiTheme="minorHAnsi" w:cstheme="minorHAnsi"/>
        </w:rPr>
        <w:t>s</w:t>
      </w:r>
      <w:r w:rsidR="006446DC" w:rsidRPr="00AE5C7C">
        <w:rPr>
          <w:rFonts w:asciiTheme="minorHAnsi" w:hAnsiTheme="minorHAnsi" w:cstheme="minorHAnsi"/>
        </w:rPr>
        <w:t xml:space="preserve"> disposici</w:t>
      </w:r>
      <w:r w:rsidR="00D761C8" w:rsidRPr="00AE5C7C">
        <w:rPr>
          <w:rFonts w:asciiTheme="minorHAnsi" w:hAnsiTheme="minorHAnsi" w:cstheme="minorHAnsi"/>
        </w:rPr>
        <w:t>ones</w:t>
      </w:r>
      <w:r w:rsidR="006446DC" w:rsidRPr="00AE5C7C">
        <w:rPr>
          <w:rFonts w:asciiTheme="minorHAnsi" w:hAnsiTheme="minorHAnsi" w:cstheme="minorHAnsi"/>
        </w:rPr>
        <w:t xml:space="preserve">, entre las cuales destacamos la claridad de los procesos de aprendizajes, la importancia fundamental de la retroalimentación, una </w:t>
      </w:r>
      <w:r w:rsidR="00AC6226" w:rsidRPr="00AE5C7C">
        <w:rPr>
          <w:rFonts w:asciiTheme="minorHAnsi" w:hAnsiTheme="minorHAnsi" w:cstheme="minorHAnsi"/>
        </w:rPr>
        <w:t>valoración</w:t>
      </w:r>
      <w:r w:rsidR="006446DC" w:rsidRPr="00AE5C7C">
        <w:rPr>
          <w:rFonts w:asciiTheme="minorHAnsi" w:hAnsiTheme="minorHAnsi" w:cstheme="minorHAnsi"/>
        </w:rPr>
        <w:t xml:space="preserve"> que motive a los estudiantes </w:t>
      </w:r>
      <w:r w:rsidR="00D761C8" w:rsidRPr="00AE5C7C">
        <w:rPr>
          <w:rFonts w:asciiTheme="minorHAnsi" w:hAnsiTheme="minorHAnsi" w:cstheme="minorHAnsi"/>
        </w:rPr>
        <w:t xml:space="preserve">a </w:t>
      </w:r>
      <w:r w:rsidR="006446DC" w:rsidRPr="00AE5C7C">
        <w:rPr>
          <w:rFonts w:asciiTheme="minorHAnsi" w:hAnsiTheme="minorHAnsi" w:cstheme="minorHAnsi"/>
        </w:rPr>
        <w:t>s</w:t>
      </w:r>
      <w:r w:rsidR="00F6605F" w:rsidRPr="00AE5C7C">
        <w:rPr>
          <w:rFonts w:asciiTheme="minorHAnsi" w:hAnsiTheme="minorHAnsi" w:cstheme="minorHAnsi"/>
        </w:rPr>
        <w:t>eguir</w:t>
      </w:r>
      <w:r w:rsidR="006446DC" w:rsidRPr="00AE5C7C">
        <w:rPr>
          <w:rFonts w:asciiTheme="minorHAnsi" w:hAnsiTheme="minorHAnsi" w:cstheme="minorHAnsi"/>
        </w:rPr>
        <w:t xml:space="preserve"> aprendiendo, </w:t>
      </w:r>
      <w:r w:rsidR="006446DC" w:rsidRPr="00AE5C7C">
        <w:rPr>
          <w:rFonts w:asciiTheme="minorHAnsi" w:hAnsiTheme="minorHAnsi" w:cstheme="minorHAnsi"/>
          <w:b/>
          <w:bCs/>
          <w:i/>
          <w:iCs/>
        </w:rPr>
        <w:t>una evaluación formativa que se integre al proceso de enseñanza aprendizaje y a la evaluación sumativa</w:t>
      </w:r>
      <w:r w:rsidR="006446DC" w:rsidRPr="00AE5C7C">
        <w:rPr>
          <w:rFonts w:asciiTheme="minorHAnsi" w:hAnsiTheme="minorHAnsi" w:cstheme="minorHAnsi"/>
        </w:rPr>
        <w:t>, calificando solamente aquello que los estudiantes efectivamente han tenido la oportunidad de aprender.</w:t>
      </w:r>
    </w:p>
    <w:p w14:paraId="2D270DA7" w14:textId="4E43807B" w:rsidR="006446DC" w:rsidRPr="00AE5C7C" w:rsidRDefault="006446DC" w:rsidP="00D761C8">
      <w:pPr>
        <w:pStyle w:val="Textoindependiente"/>
        <w:spacing w:before="7"/>
        <w:jc w:val="both"/>
        <w:rPr>
          <w:rFonts w:asciiTheme="minorHAnsi" w:hAnsiTheme="minorHAnsi" w:cstheme="minorHAnsi"/>
        </w:rPr>
      </w:pPr>
    </w:p>
    <w:p w14:paraId="0EA4CD19" w14:textId="1E24DBC7" w:rsidR="006446DC" w:rsidRPr="00AE5C7C" w:rsidRDefault="00A9148E" w:rsidP="00D761C8">
      <w:pPr>
        <w:pStyle w:val="Textoindependiente"/>
        <w:spacing w:before="7"/>
        <w:jc w:val="both"/>
        <w:rPr>
          <w:rFonts w:asciiTheme="minorHAnsi" w:hAnsiTheme="minorHAnsi" w:cstheme="minorHAnsi"/>
        </w:rPr>
      </w:pPr>
      <w:r w:rsidRPr="00AE5C7C">
        <w:rPr>
          <w:rFonts w:asciiTheme="minorHAnsi" w:hAnsiTheme="minorHAnsi" w:cstheme="minorHAnsi"/>
        </w:rPr>
        <w:t>E</w:t>
      </w:r>
      <w:r w:rsidR="006446DC" w:rsidRPr="00AE5C7C">
        <w:rPr>
          <w:rFonts w:asciiTheme="minorHAnsi" w:hAnsiTheme="minorHAnsi" w:cstheme="minorHAnsi"/>
        </w:rPr>
        <w:t xml:space="preserve">s de vital importancia </w:t>
      </w:r>
      <w:r w:rsidR="00F05C40" w:rsidRPr="00AE5C7C">
        <w:rPr>
          <w:rFonts w:asciiTheme="minorHAnsi" w:hAnsiTheme="minorHAnsi" w:cstheme="minorHAnsi"/>
        </w:rPr>
        <w:t>que</w:t>
      </w:r>
      <w:r w:rsidR="0099630B" w:rsidRPr="00AE5C7C">
        <w:rPr>
          <w:rFonts w:asciiTheme="minorHAnsi" w:hAnsiTheme="minorHAnsi" w:cstheme="minorHAnsi"/>
        </w:rPr>
        <w:t xml:space="preserve"> </w:t>
      </w:r>
      <w:r w:rsidR="00F05C40" w:rsidRPr="00AE5C7C">
        <w:rPr>
          <w:rFonts w:asciiTheme="minorHAnsi" w:hAnsiTheme="minorHAnsi" w:cstheme="minorHAnsi"/>
        </w:rPr>
        <w:t xml:space="preserve">los estudiantes apoyados por su </w:t>
      </w:r>
      <w:r w:rsidR="000A6383" w:rsidRPr="00AE5C7C">
        <w:rPr>
          <w:rFonts w:asciiTheme="minorHAnsi" w:hAnsiTheme="minorHAnsi" w:cstheme="minorHAnsi"/>
        </w:rPr>
        <w:t>familia</w:t>
      </w:r>
      <w:r w:rsidR="00F05C40" w:rsidRPr="00AE5C7C">
        <w:rPr>
          <w:rFonts w:asciiTheme="minorHAnsi" w:hAnsiTheme="minorHAnsi" w:cstheme="minorHAnsi"/>
        </w:rPr>
        <w:t xml:space="preserve"> </w:t>
      </w:r>
      <w:r w:rsidR="0099630B" w:rsidRPr="00AE5C7C">
        <w:rPr>
          <w:rFonts w:asciiTheme="minorHAnsi" w:hAnsiTheme="minorHAnsi" w:cstheme="minorHAnsi"/>
        </w:rPr>
        <w:t>sigan comprometidos con las instancias educativas especiales establecidas en este tiempo de emergencia sanitaria. La asistencia a clases</w:t>
      </w:r>
      <w:r w:rsidR="000A6383">
        <w:rPr>
          <w:rFonts w:asciiTheme="minorHAnsi" w:hAnsiTheme="minorHAnsi" w:cstheme="minorHAnsi"/>
        </w:rPr>
        <w:t xml:space="preserve"> virtuales</w:t>
      </w:r>
      <w:r w:rsidR="0099630B" w:rsidRPr="00AE5C7C">
        <w:rPr>
          <w:rFonts w:asciiTheme="minorHAnsi" w:hAnsiTheme="minorHAnsi" w:cstheme="minorHAnsi"/>
        </w:rPr>
        <w:t>, el cumplimiento de los deberes escolares y las evaluaciones oportunas son fundamentales.</w:t>
      </w:r>
      <w:r w:rsidR="003F4117" w:rsidRPr="00AE5C7C">
        <w:rPr>
          <w:rFonts w:asciiTheme="minorHAnsi" w:hAnsiTheme="minorHAnsi" w:cstheme="minorHAnsi"/>
        </w:rPr>
        <w:t xml:space="preserve"> Las clases a distancia seguirán utilizando las mismas plataformas computacionales utilizadas en el primer </w:t>
      </w:r>
      <w:r w:rsidR="002A534C">
        <w:rPr>
          <w:rFonts w:asciiTheme="minorHAnsi" w:hAnsiTheme="minorHAnsi" w:cstheme="minorHAnsi"/>
        </w:rPr>
        <w:t xml:space="preserve">periodo </w:t>
      </w:r>
      <w:r w:rsidR="005909BB">
        <w:rPr>
          <w:rFonts w:asciiTheme="minorHAnsi" w:hAnsiTheme="minorHAnsi" w:cstheme="minorHAnsi"/>
        </w:rPr>
        <w:t>de clases remotas</w:t>
      </w:r>
      <w:r w:rsidR="002A534C">
        <w:rPr>
          <w:rFonts w:asciiTheme="minorHAnsi" w:hAnsiTheme="minorHAnsi" w:cstheme="minorHAnsi"/>
        </w:rPr>
        <w:t>.</w:t>
      </w:r>
    </w:p>
    <w:p w14:paraId="1A1691D5" w14:textId="6EE55E6F" w:rsidR="0099630B" w:rsidRPr="00AE5C7C" w:rsidRDefault="0099630B" w:rsidP="00D761C8">
      <w:pPr>
        <w:pStyle w:val="Textoindependiente"/>
        <w:spacing w:before="7"/>
        <w:jc w:val="both"/>
        <w:rPr>
          <w:rFonts w:asciiTheme="minorHAnsi" w:hAnsiTheme="minorHAnsi" w:cstheme="minorHAnsi"/>
        </w:rPr>
      </w:pPr>
    </w:p>
    <w:p w14:paraId="7064C228" w14:textId="16D63DF8" w:rsidR="0099630B" w:rsidRPr="00AE5C7C" w:rsidRDefault="0099630B" w:rsidP="00D761C8">
      <w:pPr>
        <w:pStyle w:val="Textoindependiente"/>
        <w:spacing w:before="7"/>
        <w:jc w:val="both"/>
        <w:rPr>
          <w:rFonts w:asciiTheme="minorHAnsi" w:hAnsiTheme="minorHAnsi" w:cstheme="minorHAnsi"/>
        </w:rPr>
      </w:pPr>
      <w:r w:rsidRPr="00AE5C7C">
        <w:rPr>
          <w:rFonts w:asciiTheme="minorHAnsi" w:hAnsiTheme="minorHAnsi" w:cstheme="minorHAnsi"/>
        </w:rPr>
        <w:t>Se están aplicando las mejores estrategias disponibles para evitar la repitencia de los estudiantes, considerando el contexto y las dificultades que puedan estar enfrentando los niños y los jóvenes.</w:t>
      </w:r>
      <w:r w:rsidR="00881238" w:rsidRPr="00AE5C7C">
        <w:rPr>
          <w:rFonts w:asciiTheme="minorHAnsi" w:hAnsiTheme="minorHAnsi" w:cstheme="minorHAnsi"/>
        </w:rPr>
        <w:t xml:space="preserve"> Es aquí donde la colaboración </w:t>
      </w:r>
      <w:r w:rsidR="009502A9" w:rsidRPr="00AE5C7C">
        <w:rPr>
          <w:rFonts w:asciiTheme="minorHAnsi" w:hAnsiTheme="minorHAnsi" w:cstheme="minorHAnsi"/>
        </w:rPr>
        <w:t xml:space="preserve">y la flexibilidad </w:t>
      </w:r>
      <w:r w:rsidR="00CE14BA" w:rsidRPr="00AE5C7C">
        <w:rPr>
          <w:rFonts w:asciiTheme="minorHAnsi" w:hAnsiTheme="minorHAnsi" w:cstheme="minorHAnsi"/>
        </w:rPr>
        <w:t>familia</w:t>
      </w:r>
      <w:r w:rsidR="00881238" w:rsidRPr="00AE5C7C">
        <w:rPr>
          <w:rFonts w:asciiTheme="minorHAnsi" w:hAnsiTheme="minorHAnsi" w:cstheme="minorHAnsi"/>
        </w:rPr>
        <w:t>-escuela se debe revitalizar.</w:t>
      </w:r>
    </w:p>
    <w:p w14:paraId="0971F595" w14:textId="73E71604" w:rsidR="009502A9" w:rsidRPr="00AE5C7C" w:rsidRDefault="009502A9" w:rsidP="00D761C8">
      <w:pPr>
        <w:pStyle w:val="Textoindependiente"/>
        <w:spacing w:before="7"/>
        <w:jc w:val="both"/>
        <w:rPr>
          <w:rFonts w:asciiTheme="minorHAnsi" w:hAnsiTheme="minorHAnsi" w:cstheme="minorHAnsi"/>
        </w:rPr>
      </w:pPr>
    </w:p>
    <w:p w14:paraId="03447CD6" w14:textId="46687113" w:rsidR="009502A9" w:rsidRPr="00AE5C7C" w:rsidRDefault="009502A9" w:rsidP="00D761C8">
      <w:pPr>
        <w:pStyle w:val="Textoindependiente"/>
        <w:spacing w:before="7"/>
        <w:jc w:val="both"/>
        <w:rPr>
          <w:rFonts w:asciiTheme="minorHAnsi" w:hAnsiTheme="minorHAnsi" w:cstheme="minorHAnsi"/>
        </w:rPr>
      </w:pPr>
      <w:r w:rsidRPr="00AE5C7C">
        <w:rPr>
          <w:rFonts w:asciiTheme="minorHAnsi" w:hAnsiTheme="minorHAnsi" w:cstheme="minorHAnsi"/>
        </w:rPr>
        <w:t xml:space="preserve">El artículo 10° del </w:t>
      </w:r>
      <w:r w:rsidR="00711C1F">
        <w:rPr>
          <w:rFonts w:asciiTheme="minorHAnsi" w:hAnsiTheme="minorHAnsi" w:cstheme="minorHAnsi"/>
        </w:rPr>
        <w:t>D</w:t>
      </w:r>
      <w:r w:rsidRPr="00AE5C7C">
        <w:rPr>
          <w:rFonts w:asciiTheme="minorHAnsi" w:hAnsiTheme="minorHAnsi" w:cstheme="minorHAnsi"/>
        </w:rPr>
        <w:t>ecreto 67/2018 establece que en la promoción de los estudiantes se considerará conjuntamente el logro de los objetivos de aprendizaje</w:t>
      </w:r>
      <w:r w:rsidR="00A9148E" w:rsidRPr="00AE5C7C">
        <w:rPr>
          <w:rFonts w:asciiTheme="minorHAnsi" w:hAnsiTheme="minorHAnsi" w:cstheme="minorHAnsi"/>
        </w:rPr>
        <w:t>s</w:t>
      </w:r>
      <w:r w:rsidRPr="00AE5C7C">
        <w:rPr>
          <w:rFonts w:asciiTheme="minorHAnsi" w:hAnsiTheme="minorHAnsi" w:cstheme="minorHAnsi"/>
        </w:rPr>
        <w:t xml:space="preserve"> de las asignaturas y/o módulos del plan de estudio y </w:t>
      </w:r>
      <w:r w:rsidR="00D761C8" w:rsidRPr="00AE5C7C">
        <w:rPr>
          <w:rFonts w:asciiTheme="minorHAnsi" w:hAnsiTheme="minorHAnsi" w:cstheme="minorHAnsi"/>
        </w:rPr>
        <w:t xml:space="preserve">que </w:t>
      </w:r>
      <w:r w:rsidRPr="00AE5C7C">
        <w:rPr>
          <w:rFonts w:asciiTheme="minorHAnsi" w:hAnsiTheme="minorHAnsi" w:cstheme="minorHAnsi"/>
        </w:rPr>
        <w:t xml:space="preserve">la asistencia se </w:t>
      </w:r>
      <w:r w:rsidR="00F6605F" w:rsidRPr="00AE5C7C">
        <w:rPr>
          <w:rFonts w:asciiTheme="minorHAnsi" w:hAnsiTheme="minorHAnsi" w:cstheme="minorHAnsi"/>
        </w:rPr>
        <w:t xml:space="preserve">considerará con criterio de </w:t>
      </w:r>
      <w:r w:rsidRPr="00AE5C7C">
        <w:rPr>
          <w:rFonts w:asciiTheme="minorHAnsi" w:hAnsiTheme="minorHAnsi" w:cstheme="minorHAnsi"/>
        </w:rPr>
        <w:t>flexibilidad</w:t>
      </w:r>
      <w:r w:rsidR="00F6605F" w:rsidRPr="00AE5C7C">
        <w:rPr>
          <w:rFonts w:asciiTheme="minorHAnsi" w:hAnsiTheme="minorHAnsi" w:cstheme="minorHAnsi"/>
        </w:rPr>
        <w:t xml:space="preserve"> según sea el caso.</w:t>
      </w:r>
      <w:r w:rsidRPr="00AE5C7C">
        <w:rPr>
          <w:rFonts w:asciiTheme="minorHAnsi" w:hAnsiTheme="minorHAnsi" w:cstheme="minorHAnsi"/>
        </w:rPr>
        <w:t xml:space="preserve"> </w:t>
      </w:r>
      <w:r w:rsidR="00C97D80" w:rsidRPr="00AE5C7C">
        <w:rPr>
          <w:rFonts w:asciiTheme="minorHAnsi" w:hAnsiTheme="minorHAnsi" w:cstheme="minorHAnsi"/>
        </w:rPr>
        <w:t>Vital importancia es</w:t>
      </w:r>
      <w:r w:rsidRPr="00AE5C7C">
        <w:rPr>
          <w:rFonts w:asciiTheme="minorHAnsi" w:hAnsiTheme="minorHAnsi" w:cstheme="minorHAnsi"/>
        </w:rPr>
        <w:t xml:space="preserve"> la comunicación permanente con la unidad educativa, </w:t>
      </w:r>
      <w:r w:rsidR="00F6605F" w:rsidRPr="00AE5C7C">
        <w:rPr>
          <w:rFonts w:asciiTheme="minorHAnsi" w:hAnsiTheme="minorHAnsi" w:cstheme="minorHAnsi"/>
        </w:rPr>
        <w:t>especialmente con</w:t>
      </w:r>
      <w:r w:rsidR="002725F5" w:rsidRPr="00AE5C7C">
        <w:rPr>
          <w:rFonts w:asciiTheme="minorHAnsi" w:hAnsiTheme="minorHAnsi" w:cstheme="minorHAnsi"/>
        </w:rPr>
        <w:t xml:space="preserve"> el profesor o profesora jefe a través d</w:t>
      </w:r>
      <w:r w:rsidR="00F6605F" w:rsidRPr="00AE5C7C">
        <w:rPr>
          <w:rFonts w:asciiTheme="minorHAnsi" w:hAnsiTheme="minorHAnsi" w:cstheme="minorHAnsi"/>
        </w:rPr>
        <w:t>e</w:t>
      </w:r>
      <w:r w:rsidR="002725F5" w:rsidRPr="00AE5C7C">
        <w:rPr>
          <w:rFonts w:asciiTheme="minorHAnsi" w:hAnsiTheme="minorHAnsi" w:cstheme="minorHAnsi"/>
        </w:rPr>
        <w:t xml:space="preserve"> los canales </w:t>
      </w:r>
      <w:r w:rsidR="00F6605F" w:rsidRPr="00AE5C7C">
        <w:rPr>
          <w:rFonts w:asciiTheme="minorHAnsi" w:hAnsiTheme="minorHAnsi" w:cstheme="minorHAnsi"/>
        </w:rPr>
        <w:t xml:space="preserve">ofíciales </w:t>
      </w:r>
      <w:r w:rsidR="002725F5" w:rsidRPr="00AE5C7C">
        <w:rPr>
          <w:rFonts w:asciiTheme="minorHAnsi" w:hAnsiTheme="minorHAnsi" w:cstheme="minorHAnsi"/>
        </w:rPr>
        <w:t>establecidos para este fin.</w:t>
      </w:r>
    </w:p>
    <w:p w14:paraId="462079E6" w14:textId="16C42D1B" w:rsidR="00881238" w:rsidRDefault="00881238" w:rsidP="00D761C8">
      <w:pPr>
        <w:pStyle w:val="Textoindependiente"/>
        <w:spacing w:before="7"/>
        <w:jc w:val="both"/>
        <w:rPr>
          <w:rFonts w:asciiTheme="minorHAnsi" w:hAnsiTheme="minorHAnsi" w:cstheme="minorHAnsi"/>
        </w:rPr>
      </w:pPr>
    </w:p>
    <w:p w14:paraId="0AF02CFD" w14:textId="519D0ED4" w:rsidR="00122AD5" w:rsidRPr="00AE5C7C" w:rsidRDefault="00122AD5" w:rsidP="00D761C8">
      <w:pPr>
        <w:pStyle w:val="Textoindependiente"/>
        <w:spacing w:before="7"/>
        <w:jc w:val="both"/>
        <w:rPr>
          <w:rFonts w:asciiTheme="minorHAnsi" w:hAnsiTheme="minorHAnsi" w:cstheme="minorHAnsi"/>
        </w:rPr>
      </w:pPr>
      <w:r w:rsidRPr="00AE5C7C">
        <w:rPr>
          <w:rFonts w:asciiTheme="minorHAnsi" w:hAnsiTheme="minorHAnsi" w:cstheme="minorHAnsi"/>
        </w:rPr>
        <w:t xml:space="preserve">En los casos de los </w:t>
      </w:r>
      <w:r w:rsidR="003B5885" w:rsidRPr="00AE5C7C">
        <w:rPr>
          <w:rFonts w:asciiTheme="minorHAnsi" w:hAnsiTheme="minorHAnsi" w:cstheme="minorHAnsi"/>
        </w:rPr>
        <w:t>estudiantes que</w:t>
      </w:r>
      <w:r w:rsidRPr="00AE5C7C">
        <w:rPr>
          <w:rFonts w:asciiTheme="minorHAnsi" w:hAnsiTheme="minorHAnsi" w:cstheme="minorHAnsi"/>
        </w:rPr>
        <w:t xml:space="preserve"> no cumplan con los requisitos de promoción establecidos, a través de la Directora y del Equipo Directivo</w:t>
      </w:r>
      <w:r w:rsidR="003B5885" w:rsidRPr="00AE5C7C">
        <w:rPr>
          <w:rFonts w:asciiTheme="minorHAnsi" w:hAnsiTheme="minorHAnsi" w:cstheme="minorHAnsi"/>
        </w:rPr>
        <w:t>,</w:t>
      </w:r>
      <w:r w:rsidRPr="00AE5C7C">
        <w:rPr>
          <w:rFonts w:asciiTheme="minorHAnsi" w:hAnsiTheme="minorHAnsi" w:cstheme="minorHAnsi"/>
        </w:rPr>
        <w:t xml:space="preserve"> se analizará cada situación </w:t>
      </w:r>
      <w:r w:rsidR="003B5885" w:rsidRPr="00AE5C7C">
        <w:rPr>
          <w:rFonts w:asciiTheme="minorHAnsi" w:hAnsiTheme="minorHAnsi" w:cstheme="minorHAnsi"/>
        </w:rPr>
        <w:t>de posible repitencia, determinando con fundamento si corresponde repetir curso o continuar al curso siguiente. (artículo 11</w:t>
      </w:r>
      <w:r w:rsidR="00446E9C" w:rsidRPr="00AE5C7C">
        <w:rPr>
          <w:rFonts w:asciiTheme="minorHAnsi" w:hAnsiTheme="minorHAnsi" w:cstheme="minorHAnsi"/>
        </w:rPr>
        <w:t>°</w:t>
      </w:r>
      <w:r w:rsidR="003B5885" w:rsidRPr="00AE5C7C">
        <w:rPr>
          <w:rFonts w:asciiTheme="minorHAnsi" w:hAnsiTheme="minorHAnsi" w:cstheme="minorHAnsi"/>
        </w:rPr>
        <w:t xml:space="preserve"> del citado decreto)</w:t>
      </w:r>
      <w:r w:rsidR="00A0611B">
        <w:rPr>
          <w:rFonts w:asciiTheme="minorHAnsi" w:hAnsiTheme="minorHAnsi" w:cstheme="minorHAnsi"/>
        </w:rPr>
        <w:t>.</w:t>
      </w:r>
    </w:p>
    <w:p w14:paraId="4F9BA964" w14:textId="21BE461C" w:rsidR="00016278" w:rsidRPr="00AE5C7C" w:rsidRDefault="00016278" w:rsidP="00D761C8">
      <w:pPr>
        <w:pStyle w:val="Textoindependiente"/>
        <w:spacing w:before="7"/>
        <w:jc w:val="both"/>
        <w:rPr>
          <w:rFonts w:asciiTheme="minorHAnsi" w:hAnsiTheme="minorHAnsi" w:cstheme="minorHAnsi"/>
        </w:rPr>
      </w:pPr>
    </w:p>
    <w:p w14:paraId="1B945F6A" w14:textId="6844455E" w:rsidR="00016278" w:rsidRPr="00AE5C7C" w:rsidRDefault="00016278" w:rsidP="00D761C8">
      <w:pPr>
        <w:pStyle w:val="Textoindependiente"/>
        <w:spacing w:before="7"/>
        <w:jc w:val="both"/>
        <w:rPr>
          <w:rFonts w:asciiTheme="minorHAnsi" w:hAnsiTheme="minorHAnsi" w:cstheme="minorHAnsi"/>
        </w:rPr>
      </w:pPr>
      <w:r w:rsidRPr="00AE5C7C">
        <w:rPr>
          <w:rFonts w:asciiTheme="minorHAnsi" w:hAnsiTheme="minorHAnsi" w:cstheme="minorHAnsi"/>
        </w:rPr>
        <w:t>Como lo indican las Orientaciones del Mineduc para la evaluación en tiempos de pandemia</w:t>
      </w:r>
      <w:r w:rsidR="00446E9C" w:rsidRPr="00AE5C7C">
        <w:rPr>
          <w:rFonts w:asciiTheme="minorHAnsi" w:hAnsiTheme="minorHAnsi" w:cstheme="minorHAnsi"/>
        </w:rPr>
        <w:t>, se informa a continuación a los padres</w:t>
      </w:r>
      <w:r w:rsidR="002A4E23" w:rsidRPr="00AE5C7C">
        <w:rPr>
          <w:rFonts w:asciiTheme="minorHAnsi" w:hAnsiTheme="minorHAnsi" w:cstheme="minorHAnsi"/>
        </w:rPr>
        <w:t xml:space="preserve"> </w:t>
      </w:r>
      <w:r w:rsidR="00446E9C" w:rsidRPr="00AE5C7C">
        <w:rPr>
          <w:rFonts w:asciiTheme="minorHAnsi" w:hAnsiTheme="minorHAnsi" w:cstheme="minorHAnsi"/>
        </w:rPr>
        <w:t xml:space="preserve">y apoderados el calendario de </w:t>
      </w:r>
      <w:r w:rsidR="00DE1F97">
        <w:rPr>
          <w:rFonts w:asciiTheme="minorHAnsi" w:hAnsiTheme="minorHAnsi" w:cstheme="minorHAnsi"/>
        </w:rPr>
        <w:t>cierre de procesos evaluativos</w:t>
      </w:r>
      <w:r w:rsidR="00446E9C" w:rsidRPr="00AE5C7C">
        <w:rPr>
          <w:rFonts w:asciiTheme="minorHAnsi" w:hAnsiTheme="minorHAnsi" w:cstheme="minorHAnsi"/>
        </w:rPr>
        <w:t xml:space="preserve"> del segundo</w:t>
      </w:r>
      <w:r w:rsidR="00A0611B">
        <w:rPr>
          <w:rFonts w:asciiTheme="minorHAnsi" w:hAnsiTheme="minorHAnsi" w:cstheme="minorHAnsi"/>
        </w:rPr>
        <w:t xml:space="preserve"> </w:t>
      </w:r>
      <w:r w:rsidR="005909BB">
        <w:rPr>
          <w:rFonts w:asciiTheme="minorHAnsi" w:hAnsiTheme="minorHAnsi" w:cstheme="minorHAnsi"/>
        </w:rPr>
        <w:t>periodo de clases remotas</w:t>
      </w:r>
      <w:r w:rsidR="00446E9C" w:rsidRPr="00AE5C7C">
        <w:rPr>
          <w:rFonts w:asciiTheme="minorHAnsi" w:hAnsiTheme="minorHAnsi" w:cstheme="minorHAnsi"/>
        </w:rPr>
        <w:t xml:space="preserve"> 2020.</w:t>
      </w:r>
    </w:p>
    <w:p w14:paraId="20E98C48" w14:textId="5DE5D0D1" w:rsidR="00A15464" w:rsidRPr="00AE5C7C" w:rsidRDefault="00A15464" w:rsidP="00D761C8">
      <w:pPr>
        <w:pStyle w:val="Textoindependiente"/>
        <w:spacing w:before="7"/>
        <w:jc w:val="both"/>
        <w:rPr>
          <w:rFonts w:asciiTheme="minorHAnsi" w:hAnsiTheme="minorHAnsi" w:cstheme="minorHAnsi"/>
        </w:rPr>
      </w:pPr>
    </w:p>
    <w:tbl>
      <w:tblPr>
        <w:tblStyle w:val="Tablaconcuadrcula"/>
        <w:tblW w:w="8080" w:type="dxa"/>
        <w:tblInd w:w="392" w:type="dxa"/>
        <w:tblLook w:val="04A0" w:firstRow="1" w:lastRow="0" w:firstColumn="1" w:lastColumn="0" w:noHBand="0" w:noVBand="1"/>
      </w:tblPr>
      <w:tblGrid>
        <w:gridCol w:w="2977"/>
        <w:gridCol w:w="2976"/>
        <w:gridCol w:w="2127"/>
      </w:tblGrid>
      <w:tr w:rsidR="008E02A3" w:rsidRPr="00AE5C7C" w14:paraId="15EE8F80" w14:textId="77777777" w:rsidTr="00D05A7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6A5F" w14:textId="77777777" w:rsidR="00016278" w:rsidRPr="00AE5C7C" w:rsidRDefault="00016278" w:rsidP="00D761C8">
            <w:pPr>
              <w:pStyle w:val="Textoindependiente"/>
              <w:jc w:val="center"/>
              <w:rPr>
                <w:rFonts w:asciiTheme="minorHAnsi" w:hAnsiTheme="minorHAnsi" w:cstheme="minorHAnsi"/>
              </w:rPr>
            </w:pPr>
            <w:r w:rsidRPr="00AE5C7C">
              <w:rPr>
                <w:rFonts w:asciiTheme="minorHAnsi" w:hAnsiTheme="minorHAnsi" w:cstheme="minorHAnsi"/>
              </w:rPr>
              <w:t>FECHA DE COLOCACIÓN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57B2" w14:textId="77777777" w:rsidR="00016278" w:rsidRPr="00AE5C7C" w:rsidRDefault="00016278" w:rsidP="00D761C8">
            <w:pPr>
              <w:pStyle w:val="Textoindependiente"/>
              <w:jc w:val="center"/>
              <w:rPr>
                <w:rFonts w:asciiTheme="minorHAnsi" w:hAnsiTheme="minorHAnsi" w:cstheme="minorHAnsi"/>
              </w:rPr>
            </w:pPr>
            <w:r w:rsidRPr="00AE5C7C">
              <w:rPr>
                <w:rFonts w:asciiTheme="minorHAnsi" w:hAnsiTheme="minorHAnsi" w:cstheme="minorHAnsi"/>
              </w:rPr>
              <w:t>TIPO DE EVALUACIÓN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8A31" w14:textId="77777777" w:rsidR="00016278" w:rsidRPr="00AE5C7C" w:rsidRDefault="00016278" w:rsidP="00D761C8">
            <w:pPr>
              <w:pStyle w:val="Textoindependiente"/>
              <w:jc w:val="center"/>
              <w:rPr>
                <w:rFonts w:asciiTheme="minorHAnsi" w:hAnsiTheme="minorHAnsi" w:cstheme="minorHAnsi"/>
              </w:rPr>
            </w:pPr>
            <w:r w:rsidRPr="00AE5C7C">
              <w:rPr>
                <w:rFonts w:asciiTheme="minorHAnsi" w:hAnsiTheme="minorHAnsi" w:cstheme="minorHAnsi"/>
              </w:rPr>
              <w:t>PONDERACIÓN</w:t>
            </w:r>
          </w:p>
        </w:tc>
      </w:tr>
      <w:tr w:rsidR="008E02A3" w:rsidRPr="00AE5C7C" w14:paraId="5478A989" w14:textId="77777777" w:rsidTr="00D05A7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3EADA" w14:textId="77777777" w:rsidR="00016278" w:rsidRPr="00AE5C7C" w:rsidRDefault="00016278" w:rsidP="00D761C8">
            <w:pPr>
              <w:pStyle w:val="Textoindependiente"/>
              <w:rPr>
                <w:rFonts w:asciiTheme="minorHAnsi" w:hAnsiTheme="minorHAnsi" w:cstheme="minorHAnsi"/>
              </w:rPr>
            </w:pPr>
            <w:r w:rsidRPr="00AE5C7C">
              <w:rPr>
                <w:rFonts w:asciiTheme="minorHAnsi" w:hAnsiTheme="minorHAnsi" w:cstheme="minorHAnsi"/>
              </w:rPr>
              <w:t>4 de septiembre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5A6BB" w14:textId="77777777" w:rsidR="00016278" w:rsidRPr="00AE5C7C" w:rsidRDefault="00016278" w:rsidP="00D761C8">
            <w:pPr>
              <w:pStyle w:val="Textoindependiente"/>
              <w:jc w:val="center"/>
              <w:rPr>
                <w:rFonts w:asciiTheme="minorHAnsi" w:hAnsiTheme="minorHAnsi" w:cstheme="minorHAnsi"/>
              </w:rPr>
            </w:pPr>
            <w:r w:rsidRPr="00AE5C7C">
              <w:rPr>
                <w:rFonts w:asciiTheme="minorHAnsi" w:hAnsiTheme="minorHAnsi" w:cstheme="minorHAnsi"/>
              </w:rPr>
              <w:t>Proceso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A1F64" w14:textId="02C4B555" w:rsidR="00016278" w:rsidRPr="00AE5C7C" w:rsidRDefault="00EA79B3" w:rsidP="00D761C8">
            <w:pPr>
              <w:pStyle w:val="Textoindependiente"/>
              <w:jc w:val="center"/>
              <w:rPr>
                <w:rFonts w:asciiTheme="minorHAnsi" w:hAnsiTheme="minorHAnsi" w:cstheme="minorHAnsi"/>
              </w:rPr>
            </w:pPr>
            <w:r w:rsidRPr="00AE5C7C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F457E3" wp14:editId="0BC0E959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71120</wp:posOffset>
                      </wp:positionV>
                      <wp:extent cx="180975" cy="630555"/>
                      <wp:effectExtent l="0" t="0" r="0" b="0"/>
                      <wp:wrapNone/>
                      <wp:docPr id="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630555"/>
                              </a:xfrm>
                              <a:prstGeom prst="rightBrace">
                                <a:avLst>
                                  <a:gd name="adj1" fmla="val 2903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481C2A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3" o:spid="_x0000_s1026" type="#_x0000_t88" style="position:absolute;margin-left:-4.55pt;margin-top:5.6pt;width:14.25pt;height:4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"/>
                  </w:pict>
                </mc:Fallback>
              </mc:AlternateContent>
            </w:r>
            <w:r w:rsidR="002A4E23" w:rsidRPr="00AE5C7C">
              <w:rPr>
                <w:rFonts w:asciiTheme="minorHAnsi" w:hAnsiTheme="minorHAnsi" w:cstheme="minorHAnsi"/>
              </w:rPr>
              <w:t>Se p</w:t>
            </w:r>
            <w:r w:rsidR="00016278" w:rsidRPr="00AE5C7C">
              <w:rPr>
                <w:rFonts w:asciiTheme="minorHAnsi" w:hAnsiTheme="minorHAnsi" w:cstheme="minorHAnsi"/>
              </w:rPr>
              <w:t>romedia</w:t>
            </w:r>
            <w:r w:rsidR="002A4E23" w:rsidRPr="00AE5C7C">
              <w:rPr>
                <w:rFonts w:asciiTheme="minorHAnsi" w:hAnsiTheme="minorHAnsi" w:cstheme="minorHAnsi"/>
              </w:rPr>
              <w:t>n</w:t>
            </w:r>
            <w:r w:rsidR="00016278" w:rsidRPr="00AE5C7C">
              <w:rPr>
                <w:rFonts w:asciiTheme="minorHAnsi" w:hAnsiTheme="minorHAnsi" w:cstheme="minorHAnsi"/>
              </w:rPr>
              <w:t xml:space="preserve"> las tres </w:t>
            </w:r>
            <w:r w:rsidR="00C265E8">
              <w:rPr>
                <w:rFonts w:asciiTheme="minorHAnsi" w:hAnsiTheme="minorHAnsi" w:cstheme="minorHAnsi"/>
              </w:rPr>
              <w:t>calificaciones</w:t>
            </w:r>
            <w:r w:rsidR="00D05A70">
              <w:rPr>
                <w:rFonts w:asciiTheme="minorHAnsi" w:hAnsiTheme="minorHAnsi" w:cstheme="minorHAnsi"/>
              </w:rPr>
              <w:t xml:space="preserve"> sumativas equivalente al</w:t>
            </w:r>
          </w:p>
          <w:p w14:paraId="45C2EF6F" w14:textId="77777777" w:rsidR="00016278" w:rsidRPr="00AE5C7C" w:rsidRDefault="00016278" w:rsidP="00D761C8">
            <w:pPr>
              <w:pStyle w:val="Textoindependiente"/>
              <w:jc w:val="center"/>
              <w:rPr>
                <w:rFonts w:asciiTheme="minorHAnsi" w:hAnsiTheme="minorHAnsi" w:cstheme="minorHAnsi"/>
              </w:rPr>
            </w:pPr>
            <w:r w:rsidRPr="00AE5C7C">
              <w:rPr>
                <w:rFonts w:asciiTheme="minorHAnsi" w:hAnsiTheme="minorHAnsi" w:cstheme="minorHAnsi"/>
              </w:rPr>
              <w:t>80%</w:t>
            </w:r>
          </w:p>
        </w:tc>
      </w:tr>
      <w:tr w:rsidR="008E02A3" w:rsidRPr="00AE5C7C" w14:paraId="6F1A44C3" w14:textId="77777777" w:rsidTr="00D05A7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CD080" w14:textId="77777777" w:rsidR="00016278" w:rsidRPr="00AE5C7C" w:rsidRDefault="00016278" w:rsidP="00D761C8">
            <w:pPr>
              <w:pStyle w:val="Textoindependiente"/>
              <w:rPr>
                <w:rFonts w:asciiTheme="minorHAnsi" w:hAnsiTheme="minorHAnsi" w:cstheme="minorHAnsi"/>
              </w:rPr>
            </w:pPr>
            <w:r w:rsidRPr="00AE5C7C">
              <w:rPr>
                <w:rFonts w:asciiTheme="minorHAnsi" w:hAnsiTheme="minorHAnsi" w:cstheme="minorHAnsi"/>
              </w:rPr>
              <w:t>2 de octubre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78F45" w14:textId="77777777" w:rsidR="00016278" w:rsidRPr="00AE5C7C" w:rsidRDefault="00016278" w:rsidP="00D761C8">
            <w:pPr>
              <w:pStyle w:val="Textoindependiente"/>
              <w:jc w:val="center"/>
              <w:rPr>
                <w:rFonts w:asciiTheme="minorHAnsi" w:hAnsiTheme="minorHAnsi" w:cstheme="minorHAnsi"/>
              </w:rPr>
            </w:pPr>
            <w:r w:rsidRPr="00AE5C7C">
              <w:rPr>
                <w:rFonts w:asciiTheme="minorHAnsi" w:hAnsiTheme="minorHAnsi" w:cstheme="minorHAnsi"/>
              </w:rPr>
              <w:t>Proceso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042ED" w14:textId="77777777" w:rsidR="00016278" w:rsidRPr="00AE5C7C" w:rsidRDefault="00016278" w:rsidP="00D761C8">
            <w:pPr>
              <w:rPr>
                <w:rFonts w:asciiTheme="minorHAnsi" w:hAnsiTheme="minorHAnsi" w:cstheme="minorHAnsi"/>
              </w:rPr>
            </w:pPr>
          </w:p>
        </w:tc>
      </w:tr>
      <w:tr w:rsidR="008E02A3" w:rsidRPr="00AE5C7C" w14:paraId="6BE9FE01" w14:textId="77777777" w:rsidTr="00D05A7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CE313" w14:textId="77777777" w:rsidR="00016278" w:rsidRPr="00AE5C7C" w:rsidRDefault="00016278" w:rsidP="00D761C8">
            <w:pPr>
              <w:pStyle w:val="Textoindependiente"/>
              <w:rPr>
                <w:rFonts w:asciiTheme="minorHAnsi" w:hAnsiTheme="minorHAnsi" w:cstheme="minorHAnsi"/>
              </w:rPr>
            </w:pPr>
            <w:r w:rsidRPr="00AE5C7C">
              <w:rPr>
                <w:rFonts w:asciiTheme="minorHAnsi" w:hAnsiTheme="minorHAnsi" w:cstheme="minorHAnsi"/>
              </w:rPr>
              <w:t>6 de noviembre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04205" w14:textId="77777777" w:rsidR="00016278" w:rsidRPr="00AE5C7C" w:rsidRDefault="00016278" w:rsidP="00D761C8">
            <w:pPr>
              <w:pStyle w:val="Textoindependiente"/>
              <w:jc w:val="center"/>
              <w:rPr>
                <w:rFonts w:asciiTheme="minorHAnsi" w:hAnsiTheme="minorHAnsi" w:cstheme="minorHAnsi"/>
              </w:rPr>
            </w:pPr>
            <w:r w:rsidRPr="00AE5C7C">
              <w:rPr>
                <w:rFonts w:asciiTheme="minorHAnsi" w:hAnsiTheme="minorHAnsi" w:cstheme="minorHAnsi"/>
              </w:rPr>
              <w:t>Proceso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185CC" w14:textId="77777777" w:rsidR="00016278" w:rsidRPr="00AE5C7C" w:rsidRDefault="00016278" w:rsidP="00D761C8">
            <w:pPr>
              <w:rPr>
                <w:rFonts w:asciiTheme="minorHAnsi" w:hAnsiTheme="minorHAnsi" w:cstheme="minorHAnsi"/>
              </w:rPr>
            </w:pPr>
          </w:p>
        </w:tc>
      </w:tr>
      <w:tr w:rsidR="00016278" w:rsidRPr="00AE5C7C" w14:paraId="0036ACAB" w14:textId="77777777" w:rsidTr="003C4419">
        <w:trPr>
          <w:trHeight w:val="5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2556E" w14:textId="77777777" w:rsidR="00016278" w:rsidRDefault="00016278" w:rsidP="00D761C8">
            <w:pPr>
              <w:pStyle w:val="Textoindependiente"/>
              <w:rPr>
                <w:rFonts w:asciiTheme="minorHAnsi" w:hAnsiTheme="minorHAnsi" w:cstheme="minorHAnsi"/>
              </w:rPr>
            </w:pPr>
            <w:r w:rsidRPr="00AE5C7C">
              <w:rPr>
                <w:rFonts w:asciiTheme="minorHAnsi" w:hAnsiTheme="minorHAnsi" w:cstheme="minorHAnsi"/>
              </w:rPr>
              <w:t>23 de noviembre al 4 de diciembre</w:t>
            </w:r>
            <w:r w:rsidR="003C4419">
              <w:rPr>
                <w:rFonts w:asciiTheme="minorHAnsi" w:hAnsiTheme="minorHAnsi" w:cstheme="minorHAnsi"/>
              </w:rPr>
              <w:t>.</w:t>
            </w:r>
          </w:p>
          <w:p w14:paraId="0AC26860" w14:textId="406412FC" w:rsidR="003C4419" w:rsidRPr="00AE5C7C" w:rsidRDefault="003C4419" w:rsidP="00D761C8">
            <w:pPr>
              <w:pStyle w:val="Textoindependiente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8DB8" w14:textId="76F53188" w:rsidR="00016278" w:rsidRPr="00AE5C7C" w:rsidRDefault="003C4419" w:rsidP="00D761C8">
            <w:pPr>
              <w:pStyle w:val="Textoindependiente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Término del</w:t>
            </w:r>
            <w:r w:rsidR="00016278" w:rsidRPr="00AE5C7C">
              <w:rPr>
                <w:rFonts w:asciiTheme="minorHAnsi" w:hAnsiTheme="minorHAnsi" w:cstheme="minorHAnsi"/>
              </w:rPr>
              <w:t xml:space="preserve"> segundo semestre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7B9E" w14:textId="77777777" w:rsidR="00016278" w:rsidRPr="00AE5C7C" w:rsidRDefault="00016278" w:rsidP="00D761C8">
            <w:pPr>
              <w:pStyle w:val="Textoindependiente"/>
              <w:jc w:val="center"/>
              <w:rPr>
                <w:rFonts w:asciiTheme="minorHAnsi" w:hAnsiTheme="minorHAnsi" w:cstheme="minorHAnsi"/>
              </w:rPr>
            </w:pPr>
            <w:r w:rsidRPr="00AE5C7C">
              <w:rPr>
                <w:rFonts w:asciiTheme="minorHAnsi" w:hAnsiTheme="minorHAnsi" w:cstheme="minorHAnsi"/>
              </w:rPr>
              <w:t>20%</w:t>
            </w:r>
          </w:p>
        </w:tc>
      </w:tr>
      <w:tr w:rsidR="003C4419" w:rsidRPr="00AE5C7C" w14:paraId="7D569E2A" w14:textId="77777777" w:rsidTr="00C76394">
        <w:trPr>
          <w:trHeight w:val="480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4A21" w14:textId="246CFAED" w:rsidR="003C4419" w:rsidRPr="00AE5C7C" w:rsidRDefault="003C4419" w:rsidP="003C4419">
            <w:pPr>
              <w:pStyle w:val="Textoindependiente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 informará oportunamente el cierre del año escolar</w:t>
            </w:r>
          </w:p>
        </w:tc>
      </w:tr>
    </w:tbl>
    <w:p w14:paraId="26D9AED2" w14:textId="448977D0" w:rsidR="00A15464" w:rsidRPr="00AE5C7C" w:rsidRDefault="00A15464" w:rsidP="00D761C8">
      <w:pPr>
        <w:pStyle w:val="Textoindependiente"/>
        <w:spacing w:before="7"/>
        <w:jc w:val="both"/>
        <w:rPr>
          <w:rFonts w:asciiTheme="minorHAnsi" w:hAnsiTheme="minorHAnsi" w:cstheme="minorHAnsi"/>
        </w:rPr>
      </w:pPr>
    </w:p>
    <w:p w14:paraId="68C64425" w14:textId="52151FE3" w:rsidR="00446E9C" w:rsidRPr="00AE5C7C" w:rsidRDefault="00446E9C" w:rsidP="00D761C8">
      <w:pPr>
        <w:pStyle w:val="Textoindependiente"/>
        <w:spacing w:before="7"/>
        <w:jc w:val="both"/>
        <w:rPr>
          <w:rFonts w:asciiTheme="minorHAnsi" w:hAnsiTheme="minorHAnsi" w:cstheme="minorHAnsi"/>
        </w:rPr>
      </w:pPr>
      <w:r w:rsidRPr="00AE5C7C">
        <w:rPr>
          <w:rFonts w:asciiTheme="minorHAnsi" w:hAnsiTheme="minorHAnsi" w:cstheme="minorHAnsi"/>
        </w:rPr>
        <w:t xml:space="preserve">Los estudiantes de </w:t>
      </w:r>
      <w:proofErr w:type="spellStart"/>
      <w:r w:rsidRPr="00AE5C7C">
        <w:rPr>
          <w:rFonts w:asciiTheme="minorHAnsi" w:hAnsiTheme="minorHAnsi" w:cstheme="minorHAnsi"/>
        </w:rPr>
        <w:t>IV°</w:t>
      </w:r>
      <w:proofErr w:type="spellEnd"/>
      <w:r w:rsidRPr="00AE5C7C">
        <w:rPr>
          <w:rFonts w:asciiTheme="minorHAnsi" w:hAnsiTheme="minorHAnsi" w:cstheme="minorHAnsi"/>
        </w:rPr>
        <w:t xml:space="preserve"> </w:t>
      </w:r>
      <w:r w:rsidR="008E02A3" w:rsidRPr="00AE5C7C">
        <w:rPr>
          <w:rFonts w:asciiTheme="minorHAnsi" w:hAnsiTheme="minorHAnsi" w:cstheme="minorHAnsi"/>
        </w:rPr>
        <w:t>año m</w:t>
      </w:r>
      <w:r w:rsidR="00F44CA5" w:rsidRPr="00AE5C7C">
        <w:rPr>
          <w:rFonts w:asciiTheme="minorHAnsi" w:hAnsiTheme="minorHAnsi" w:cstheme="minorHAnsi"/>
        </w:rPr>
        <w:t>edio</w:t>
      </w:r>
      <w:r w:rsidRPr="00AE5C7C">
        <w:rPr>
          <w:rFonts w:asciiTheme="minorHAnsi" w:hAnsiTheme="minorHAnsi" w:cstheme="minorHAnsi"/>
        </w:rPr>
        <w:t xml:space="preserve"> tienen un calendario especial para el término de su etapa escolar.</w:t>
      </w:r>
    </w:p>
    <w:p w14:paraId="1BC30CC3" w14:textId="24CD4EC3" w:rsidR="00446E9C" w:rsidRPr="00AE5C7C" w:rsidRDefault="00446E9C" w:rsidP="00D761C8">
      <w:pPr>
        <w:pStyle w:val="Textoindependiente"/>
        <w:spacing w:before="7"/>
        <w:jc w:val="both"/>
        <w:rPr>
          <w:rFonts w:asciiTheme="minorHAnsi" w:hAnsiTheme="minorHAnsi" w:cstheme="minorHAnsi"/>
        </w:rPr>
      </w:pPr>
    </w:p>
    <w:p w14:paraId="735351F9" w14:textId="4CF24A56" w:rsidR="00446E9C" w:rsidRPr="00AE5C7C" w:rsidRDefault="00446E9C" w:rsidP="00D761C8">
      <w:pPr>
        <w:pStyle w:val="Textoindependiente"/>
        <w:spacing w:before="7"/>
        <w:jc w:val="both"/>
        <w:rPr>
          <w:rFonts w:asciiTheme="minorHAnsi" w:hAnsiTheme="minorHAnsi" w:cstheme="minorHAnsi"/>
          <w:b/>
          <w:bCs/>
          <w:i/>
          <w:iCs/>
        </w:rPr>
      </w:pPr>
      <w:r w:rsidRPr="00AE5C7C">
        <w:rPr>
          <w:rFonts w:asciiTheme="minorHAnsi" w:hAnsiTheme="minorHAnsi" w:cstheme="minorHAnsi"/>
        </w:rPr>
        <w:t>Si ustedes tienen dudas o desean clarificar alguna consideración en particular, pueden ingresar a la página web</w:t>
      </w:r>
      <w:r w:rsidRPr="00AE5C7C">
        <w:rPr>
          <w:rFonts w:asciiTheme="minorHAnsi" w:hAnsiTheme="minorHAnsi" w:cstheme="minorHAnsi"/>
          <w:u w:val="single"/>
        </w:rPr>
        <w:t xml:space="preserve">: </w:t>
      </w:r>
      <w:r w:rsidRPr="00AE5C7C">
        <w:rPr>
          <w:rFonts w:asciiTheme="minorHAnsi" w:hAnsiTheme="minorHAnsi" w:cstheme="minorHAnsi"/>
          <w:b/>
          <w:bCs/>
          <w:i/>
          <w:iCs/>
          <w:u w:val="single"/>
        </w:rPr>
        <w:t>Aprendoenlinea.mineduc.cl</w:t>
      </w:r>
    </w:p>
    <w:p w14:paraId="521217C2" w14:textId="061AB364" w:rsidR="00881238" w:rsidRPr="00AE5C7C" w:rsidRDefault="00881238" w:rsidP="00D761C8">
      <w:pPr>
        <w:pStyle w:val="Textoindependiente"/>
        <w:spacing w:before="7"/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4960B741" w14:textId="5833DD04" w:rsidR="00446E9C" w:rsidRPr="00AE5C7C" w:rsidRDefault="00D761C8" w:rsidP="00D761C8">
      <w:pPr>
        <w:pStyle w:val="Textoindependiente"/>
        <w:spacing w:before="7"/>
        <w:jc w:val="both"/>
        <w:rPr>
          <w:rFonts w:asciiTheme="minorHAnsi" w:hAnsiTheme="minorHAnsi" w:cstheme="minorHAnsi"/>
        </w:rPr>
      </w:pPr>
      <w:r w:rsidRPr="00AE5C7C">
        <w:rPr>
          <w:rFonts w:asciiTheme="minorHAnsi" w:hAnsiTheme="minorHAnsi" w:cstheme="minorHAnsi"/>
        </w:rPr>
        <w:t>Saluda atentamente.</w:t>
      </w:r>
    </w:p>
    <w:p w14:paraId="5264D6BD" w14:textId="77777777" w:rsidR="002F7B91" w:rsidRDefault="002F7B91" w:rsidP="00D761C8">
      <w:pPr>
        <w:pStyle w:val="Textoindependiente"/>
        <w:spacing w:before="7"/>
        <w:jc w:val="right"/>
        <w:rPr>
          <w:rFonts w:asciiTheme="minorHAnsi" w:hAnsiTheme="minorHAnsi" w:cstheme="minorHAnsi"/>
        </w:rPr>
      </w:pPr>
    </w:p>
    <w:p w14:paraId="62DB2144" w14:textId="77777777" w:rsidR="002F7B91" w:rsidRDefault="002F7B91" w:rsidP="00D761C8">
      <w:pPr>
        <w:pStyle w:val="Textoindependiente"/>
        <w:spacing w:before="7"/>
        <w:jc w:val="right"/>
        <w:rPr>
          <w:rFonts w:asciiTheme="minorHAnsi" w:hAnsiTheme="minorHAnsi" w:cstheme="minorHAnsi"/>
        </w:rPr>
      </w:pPr>
    </w:p>
    <w:p w14:paraId="36209F7E" w14:textId="018EEB07" w:rsidR="00D761C8" w:rsidRPr="00AE5C7C" w:rsidRDefault="00D761C8" w:rsidP="00D761C8">
      <w:pPr>
        <w:pStyle w:val="Textoindependiente"/>
        <w:spacing w:before="7"/>
        <w:jc w:val="right"/>
        <w:rPr>
          <w:rFonts w:asciiTheme="minorHAnsi" w:hAnsiTheme="minorHAnsi" w:cstheme="minorHAnsi"/>
        </w:rPr>
      </w:pPr>
      <w:r w:rsidRPr="00AE5C7C">
        <w:rPr>
          <w:rFonts w:asciiTheme="minorHAnsi" w:hAnsiTheme="minorHAnsi" w:cstheme="minorHAnsi"/>
        </w:rPr>
        <w:t>Roberto Gálvez Calderón</w:t>
      </w:r>
    </w:p>
    <w:p w14:paraId="5D1C05DB" w14:textId="65CC2F9B" w:rsidR="00D761C8" w:rsidRPr="00AE5C7C" w:rsidRDefault="00D761C8" w:rsidP="00D761C8">
      <w:pPr>
        <w:pStyle w:val="Textoindependiente"/>
        <w:spacing w:before="7"/>
        <w:jc w:val="right"/>
        <w:rPr>
          <w:rFonts w:asciiTheme="minorHAnsi" w:hAnsiTheme="minorHAnsi" w:cstheme="minorHAnsi"/>
        </w:rPr>
      </w:pPr>
      <w:r w:rsidRPr="00AE5C7C">
        <w:rPr>
          <w:rFonts w:asciiTheme="minorHAnsi" w:hAnsiTheme="minorHAnsi" w:cstheme="minorHAnsi"/>
        </w:rPr>
        <w:t>Director Académico LRT</w:t>
      </w:r>
    </w:p>
    <w:p w14:paraId="09469807" w14:textId="7442F89E" w:rsidR="00633AE2" w:rsidRPr="00AE5C7C" w:rsidRDefault="00633AE2" w:rsidP="00D761C8">
      <w:pPr>
        <w:pStyle w:val="Textoindependiente"/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4848A874" w14:textId="77777777" w:rsidR="00633AE2" w:rsidRPr="00AE5C7C" w:rsidRDefault="00633AE2" w:rsidP="00D761C8">
      <w:pPr>
        <w:pStyle w:val="Textoindependiente"/>
        <w:spacing w:before="7"/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481FC41B" w14:textId="77777777" w:rsidR="00196FE9" w:rsidRPr="00AE5C7C" w:rsidRDefault="00196FE9" w:rsidP="00D761C8">
      <w:pPr>
        <w:pStyle w:val="Textoindependiente"/>
        <w:spacing w:before="12"/>
        <w:jc w:val="both"/>
        <w:rPr>
          <w:rFonts w:asciiTheme="minorHAnsi" w:hAnsiTheme="minorHAnsi" w:cstheme="minorHAnsi"/>
          <w:b/>
          <w:bCs/>
          <w:i/>
          <w:iCs/>
        </w:rPr>
      </w:pPr>
    </w:p>
    <w:sectPr w:rsidR="00196FE9" w:rsidRPr="00AE5C7C" w:rsidSect="00016278">
      <w:headerReference w:type="default" r:id="rId8"/>
      <w:pgSz w:w="12240" w:h="20160" w:code="5"/>
      <w:pgMar w:top="1417" w:right="1701" w:bottom="1417" w:left="1701" w:header="709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240E2" w14:textId="77777777" w:rsidR="009A5EAF" w:rsidRDefault="009A5EAF">
      <w:r>
        <w:separator/>
      </w:r>
    </w:p>
  </w:endnote>
  <w:endnote w:type="continuationSeparator" w:id="0">
    <w:p w14:paraId="7612B193" w14:textId="77777777" w:rsidR="009A5EAF" w:rsidRDefault="009A5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4C34A" w14:textId="77777777" w:rsidR="009A5EAF" w:rsidRDefault="009A5EAF">
      <w:r>
        <w:separator/>
      </w:r>
    </w:p>
  </w:footnote>
  <w:footnote w:type="continuationSeparator" w:id="0">
    <w:p w14:paraId="092A9BD5" w14:textId="77777777" w:rsidR="009A5EAF" w:rsidRDefault="009A5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50506" w14:textId="2A3091B7" w:rsidR="006D202D" w:rsidRDefault="00EA79B3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20768" behindDoc="1" locked="0" layoutInCell="1" allowOverlap="1" wp14:anchorId="17EDE9FD" wp14:editId="416A6850">
              <wp:simplePos x="0" y="0"/>
              <wp:positionH relativeFrom="page">
                <wp:posOffset>3534410</wp:posOffset>
              </wp:positionH>
              <wp:positionV relativeFrom="page">
                <wp:posOffset>532130</wp:posOffset>
              </wp:positionV>
              <wp:extent cx="3279140" cy="25590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914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641461" w14:textId="77777777" w:rsidR="007E22D2" w:rsidRDefault="007E22D2" w:rsidP="007E22D2">
                          <w:pPr>
                            <w:spacing w:before="14"/>
                            <w:ind w:right="18"/>
                            <w:rPr>
                              <w:rFonts w:ascii="Arial" w:hAnsi="Arial"/>
                              <w:color w:val="FFFFFF"/>
                              <w:sz w:val="16"/>
                            </w:rPr>
                          </w:pPr>
                        </w:p>
                        <w:p w14:paraId="6E07412E" w14:textId="7D67EFB6" w:rsidR="006D202D" w:rsidRDefault="00DA119B" w:rsidP="007E22D2">
                          <w:pPr>
                            <w:spacing w:before="14"/>
                            <w:ind w:right="18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FFFFFF"/>
                              <w:sz w:val="16"/>
                            </w:rPr>
                            <w:t>“FORMAR LÍDERES CORAZONISTAS PARA EL MUNDO DE</w:t>
                          </w:r>
                          <w:r w:rsidR="007E22D2">
                            <w:rPr>
                              <w:rFonts w:ascii="Arial" w:hAnsi="Arial"/>
                              <w:color w:val="FFFFF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FFFFFF"/>
                              <w:sz w:val="16"/>
                            </w:rPr>
                            <w:t>HOY”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EDE9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8.3pt;margin-top:41.9pt;width:258.2pt;height:20.15pt;z-index:-1579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" filled="f" stroked="f">
              <v:textbox inset="0,0,0,0">
                <w:txbxContent>
                  <w:p w14:paraId="17641461" w14:textId="77777777" w:rsidR="007E22D2" w:rsidRDefault="007E22D2" w:rsidP="007E22D2">
                    <w:pPr>
                      <w:spacing w:before="14"/>
                      <w:ind w:right="18"/>
                      <w:rPr>
                        <w:rFonts w:ascii="Arial" w:hAnsi="Arial"/>
                        <w:color w:val="FFFFFF"/>
                        <w:sz w:val="16"/>
                      </w:rPr>
                    </w:pPr>
                  </w:p>
                  <w:p w14:paraId="6E07412E" w14:textId="7D67EFB6" w:rsidR="006D202D" w:rsidRDefault="00DA119B" w:rsidP="007E22D2">
                    <w:pPr>
                      <w:spacing w:before="14"/>
                      <w:ind w:right="18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color w:val="FFFFFF"/>
                        <w:sz w:val="16"/>
                      </w:rPr>
                      <w:t>“FORMAR LÍDERES CORAZONISTAS PARA EL MUNDO DE</w:t>
                    </w:r>
                    <w:r w:rsidR="007E22D2">
                      <w:rPr>
                        <w:rFonts w:ascii="Arial" w:hAnsi="Arial"/>
                        <w:color w:val="FFFFFF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FFFFFF"/>
                        <w:sz w:val="16"/>
                      </w:rPr>
                      <w:t>HOY”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7520256" behindDoc="1" locked="0" layoutInCell="1" allowOverlap="1" wp14:anchorId="7BF2427F" wp14:editId="71456142">
              <wp:simplePos x="0" y="0"/>
              <wp:positionH relativeFrom="page">
                <wp:posOffset>900430</wp:posOffset>
              </wp:positionH>
              <wp:positionV relativeFrom="page">
                <wp:posOffset>450215</wp:posOffset>
              </wp:positionV>
              <wp:extent cx="5972810" cy="489585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2810" cy="489585"/>
                        <a:chOff x="1418" y="709"/>
                        <a:chExt cx="9406" cy="771"/>
                      </a:xfrm>
                    </wpg:grpSpPr>
                    <wps:wsp>
                      <wps:cNvPr id="4" name="Freeform 5"/>
                      <wps:cNvSpPr>
                        <a:spLocks/>
                      </wps:cNvSpPr>
                      <wps:spPr bwMode="auto">
                        <a:xfrm>
                          <a:off x="1418" y="709"/>
                          <a:ext cx="9406" cy="656"/>
                        </a:xfrm>
                        <a:custGeom>
                          <a:avLst/>
                          <a:gdLst>
                            <a:gd name="T0" fmla="+- 0 10824 1418"/>
                            <a:gd name="T1" fmla="*/ T0 w 9406"/>
                            <a:gd name="T2" fmla="+- 0 709 709"/>
                            <a:gd name="T3" fmla="*/ 709 h 656"/>
                            <a:gd name="T4" fmla="+- 0 6127 1418"/>
                            <a:gd name="T5" fmla="*/ T4 w 9406"/>
                            <a:gd name="T6" fmla="+- 0 709 709"/>
                            <a:gd name="T7" fmla="*/ 709 h 656"/>
                            <a:gd name="T8" fmla="+- 0 1418 1418"/>
                            <a:gd name="T9" fmla="*/ T8 w 9406"/>
                            <a:gd name="T10" fmla="+- 0 709 709"/>
                            <a:gd name="T11" fmla="*/ 709 h 656"/>
                            <a:gd name="T12" fmla="+- 0 1418 1418"/>
                            <a:gd name="T13" fmla="*/ T12 w 9406"/>
                            <a:gd name="T14" fmla="+- 0 1365 709"/>
                            <a:gd name="T15" fmla="*/ 1365 h 656"/>
                            <a:gd name="T16" fmla="+- 0 6127 1418"/>
                            <a:gd name="T17" fmla="*/ T16 w 9406"/>
                            <a:gd name="T18" fmla="+- 0 1365 709"/>
                            <a:gd name="T19" fmla="*/ 1365 h 656"/>
                            <a:gd name="T20" fmla="+- 0 10824 1418"/>
                            <a:gd name="T21" fmla="*/ T20 w 9406"/>
                            <a:gd name="T22" fmla="+- 0 1365 709"/>
                            <a:gd name="T23" fmla="*/ 1365 h 656"/>
                            <a:gd name="T24" fmla="+- 0 10824 1418"/>
                            <a:gd name="T25" fmla="*/ T24 w 9406"/>
                            <a:gd name="T26" fmla="+- 0 709 709"/>
                            <a:gd name="T27" fmla="*/ 709 h 6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406" h="656">
                              <a:moveTo>
                                <a:pt x="9406" y="0"/>
                              </a:moveTo>
                              <a:lnTo>
                                <a:pt x="4709" y="0"/>
                              </a:lnTo>
                              <a:lnTo>
                                <a:pt x="0" y="0"/>
                              </a:lnTo>
                              <a:lnTo>
                                <a:pt x="0" y="656"/>
                              </a:lnTo>
                              <a:lnTo>
                                <a:pt x="4709" y="656"/>
                              </a:lnTo>
                              <a:lnTo>
                                <a:pt x="9406" y="656"/>
                              </a:lnTo>
                              <a:lnTo>
                                <a:pt x="94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1418" y="1364"/>
                          <a:ext cx="9406" cy="115"/>
                        </a:xfrm>
                        <a:custGeom>
                          <a:avLst/>
                          <a:gdLst>
                            <a:gd name="T0" fmla="+- 0 10824 1418"/>
                            <a:gd name="T1" fmla="*/ T0 w 9406"/>
                            <a:gd name="T2" fmla="+- 0 1365 1365"/>
                            <a:gd name="T3" fmla="*/ 1365 h 115"/>
                            <a:gd name="T4" fmla="+- 0 6127 1418"/>
                            <a:gd name="T5" fmla="*/ T4 w 9406"/>
                            <a:gd name="T6" fmla="+- 0 1365 1365"/>
                            <a:gd name="T7" fmla="*/ 1365 h 115"/>
                            <a:gd name="T8" fmla="+- 0 1418 1418"/>
                            <a:gd name="T9" fmla="*/ T8 w 9406"/>
                            <a:gd name="T10" fmla="+- 0 1365 1365"/>
                            <a:gd name="T11" fmla="*/ 1365 h 115"/>
                            <a:gd name="T12" fmla="+- 0 1418 1418"/>
                            <a:gd name="T13" fmla="*/ T12 w 9406"/>
                            <a:gd name="T14" fmla="+- 0 1480 1365"/>
                            <a:gd name="T15" fmla="*/ 1480 h 115"/>
                            <a:gd name="T16" fmla="+- 0 6127 1418"/>
                            <a:gd name="T17" fmla="*/ T16 w 9406"/>
                            <a:gd name="T18" fmla="+- 0 1480 1365"/>
                            <a:gd name="T19" fmla="*/ 1480 h 115"/>
                            <a:gd name="T20" fmla="+- 0 10824 1418"/>
                            <a:gd name="T21" fmla="*/ T20 w 9406"/>
                            <a:gd name="T22" fmla="+- 0 1480 1365"/>
                            <a:gd name="T23" fmla="*/ 1480 h 115"/>
                            <a:gd name="T24" fmla="+- 0 10824 1418"/>
                            <a:gd name="T25" fmla="*/ T24 w 9406"/>
                            <a:gd name="T26" fmla="+- 0 1365 1365"/>
                            <a:gd name="T27" fmla="*/ 1365 h 1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406" h="115">
                              <a:moveTo>
                                <a:pt x="9406" y="0"/>
                              </a:moveTo>
                              <a:lnTo>
                                <a:pt x="4709" y="0"/>
                              </a:lnTo>
                              <a:lnTo>
                                <a:pt x="0" y="0"/>
                              </a:lnTo>
                              <a:lnTo>
                                <a:pt x="0" y="115"/>
                              </a:lnTo>
                              <a:lnTo>
                                <a:pt x="4709" y="115"/>
                              </a:lnTo>
                              <a:lnTo>
                                <a:pt x="9406" y="115"/>
                              </a:lnTo>
                              <a:lnTo>
                                <a:pt x="94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094026" id="Group 3" o:spid="_x0000_s1026" style="position:absolute;margin-left:70.9pt;margin-top:35.45pt;width:470.3pt;height:38.55pt;z-index:-15796224;mso-position-horizontal-relative:page;mso-position-vertical-relative:page" coordorigin="1418,709" coordsize="9406,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">
              <v:shape id="Freeform 5" o:spid="_x0000_s1027" style="position:absolute;left:1418;top:709;width:9406;height:656;visibility:visible;mso-wrap-style:square;v-text-anchor:top" coordsize="9406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" path="m9406,l4709,,,,,656r4709,l9406,656,9406,xe" fillcolor="#002060" stroked="f">
                <v:path arrowok="t" o:connecttype="custom" o:connectlocs="9406,709;4709,709;0,709;0,1365;4709,1365;9406,1365;9406,709" o:connectangles="0,0,0,0,0,0,0"/>
              </v:shape>
              <v:shape id="Freeform 4" o:spid="_x0000_s1028" style="position:absolute;left:1418;top:1364;width:9406;height:115;visibility:visible;mso-wrap-style:square;v-text-anchor:top" coordsize="9406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" path="m9406,l4709,,,,,115r4709,l9406,115,9406,xe" fillcolor="yellow" stroked="f">
                <v:path arrowok="t" o:connecttype="custom" o:connectlocs="9406,1365;4709,1365;0,1365;0,1480;4709,1480;9406,1480;9406,1365" o:connectangles="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1280" behindDoc="1" locked="0" layoutInCell="1" allowOverlap="1" wp14:anchorId="1D365F76" wp14:editId="6D9C560C">
              <wp:simplePos x="0" y="0"/>
              <wp:positionH relativeFrom="page">
                <wp:posOffset>960755</wp:posOffset>
              </wp:positionH>
              <wp:positionV relativeFrom="page">
                <wp:posOffset>601345</wp:posOffset>
              </wp:positionV>
              <wp:extent cx="862330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23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FCC1B2" w14:textId="77777777" w:rsidR="006D202D" w:rsidRDefault="00DA119B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LICEO RUIZ TAGLE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365F76" id="Text Box 1" o:spid="_x0000_s1027" type="#_x0000_t202" style="position:absolute;margin-left:75.65pt;margin-top:47.35pt;width:67.9pt;height:11pt;z-index:-157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" filled="f" stroked="f">
              <v:textbox inset="0,0,0,0">
                <w:txbxContent>
                  <w:p w14:paraId="1FFCC1B2" w14:textId="77777777" w:rsidR="006D202D" w:rsidRDefault="00DA119B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LICEO RUIZ TAGLE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C94426"/>
    <w:multiLevelType w:val="hybridMultilevel"/>
    <w:tmpl w:val="4CFE451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3E03EA"/>
    <w:multiLevelType w:val="hybridMultilevel"/>
    <w:tmpl w:val="90A237E0"/>
    <w:lvl w:ilvl="0" w:tplc="1A26A062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41C48376">
      <w:numFmt w:val="bullet"/>
      <w:lvlText w:val="•"/>
      <w:lvlJc w:val="left"/>
      <w:pPr>
        <w:ind w:left="2080" w:hanging="360"/>
      </w:pPr>
      <w:rPr>
        <w:rFonts w:hint="default"/>
        <w:lang w:val="es-ES" w:eastAsia="en-US" w:bidi="ar-SA"/>
      </w:rPr>
    </w:lvl>
    <w:lvl w:ilvl="2" w:tplc="C5A0130C">
      <w:numFmt w:val="bullet"/>
      <w:lvlText w:val="•"/>
      <w:lvlJc w:val="left"/>
      <w:pPr>
        <w:ind w:left="2960" w:hanging="360"/>
      </w:pPr>
      <w:rPr>
        <w:rFonts w:hint="default"/>
        <w:lang w:val="es-ES" w:eastAsia="en-US" w:bidi="ar-SA"/>
      </w:rPr>
    </w:lvl>
    <w:lvl w:ilvl="3" w:tplc="0D0285CC">
      <w:numFmt w:val="bullet"/>
      <w:lvlText w:val="•"/>
      <w:lvlJc w:val="left"/>
      <w:pPr>
        <w:ind w:left="3840" w:hanging="360"/>
      </w:pPr>
      <w:rPr>
        <w:rFonts w:hint="default"/>
        <w:lang w:val="es-ES" w:eastAsia="en-US" w:bidi="ar-SA"/>
      </w:rPr>
    </w:lvl>
    <w:lvl w:ilvl="4" w:tplc="5636C68C">
      <w:numFmt w:val="bullet"/>
      <w:lvlText w:val="•"/>
      <w:lvlJc w:val="left"/>
      <w:pPr>
        <w:ind w:left="4720" w:hanging="360"/>
      </w:pPr>
      <w:rPr>
        <w:rFonts w:hint="default"/>
        <w:lang w:val="es-ES" w:eastAsia="en-US" w:bidi="ar-SA"/>
      </w:rPr>
    </w:lvl>
    <w:lvl w:ilvl="5" w:tplc="992A6C34">
      <w:numFmt w:val="bullet"/>
      <w:lvlText w:val="•"/>
      <w:lvlJc w:val="left"/>
      <w:pPr>
        <w:ind w:left="5600" w:hanging="360"/>
      </w:pPr>
      <w:rPr>
        <w:rFonts w:hint="default"/>
        <w:lang w:val="es-ES" w:eastAsia="en-US" w:bidi="ar-SA"/>
      </w:rPr>
    </w:lvl>
    <w:lvl w:ilvl="6" w:tplc="9FCCD086">
      <w:numFmt w:val="bullet"/>
      <w:lvlText w:val="•"/>
      <w:lvlJc w:val="left"/>
      <w:pPr>
        <w:ind w:left="6480" w:hanging="360"/>
      </w:pPr>
      <w:rPr>
        <w:rFonts w:hint="default"/>
        <w:lang w:val="es-ES" w:eastAsia="en-US" w:bidi="ar-SA"/>
      </w:rPr>
    </w:lvl>
    <w:lvl w:ilvl="7" w:tplc="623E6A08">
      <w:numFmt w:val="bullet"/>
      <w:lvlText w:val="•"/>
      <w:lvlJc w:val="left"/>
      <w:pPr>
        <w:ind w:left="7360" w:hanging="360"/>
      </w:pPr>
      <w:rPr>
        <w:rFonts w:hint="default"/>
        <w:lang w:val="es-ES" w:eastAsia="en-US" w:bidi="ar-SA"/>
      </w:rPr>
    </w:lvl>
    <w:lvl w:ilvl="8" w:tplc="317EF8E2">
      <w:numFmt w:val="bullet"/>
      <w:lvlText w:val="•"/>
      <w:lvlJc w:val="left"/>
      <w:pPr>
        <w:ind w:left="8240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40997F5C"/>
    <w:multiLevelType w:val="hybridMultilevel"/>
    <w:tmpl w:val="8F4CDBCE"/>
    <w:lvl w:ilvl="0" w:tplc="1D4EB4F0">
      <w:start w:val="1"/>
      <w:numFmt w:val="lowerLetter"/>
      <w:lvlText w:val="%1)"/>
      <w:lvlJc w:val="left"/>
      <w:pPr>
        <w:ind w:left="478" w:hanging="360"/>
      </w:pPr>
      <w:rPr>
        <w:rFonts w:ascii="Carlito" w:eastAsia="Carlito" w:hAnsi="Carlito" w:cs="Carlito" w:hint="default"/>
        <w:spacing w:val="-12"/>
        <w:w w:val="100"/>
        <w:sz w:val="22"/>
        <w:szCs w:val="22"/>
        <w:lang w:val="es-ES" w:eastAsia="en-US" w:bidi="ar-SA"/>
      </w:rPr>
    </w:lvl>
    <w:lvl w:ilvl="1" w:tplc="F7E81CF4">
      <w:start w:val="1"/>
      <w:numFmt w:val="lowerRoman"/>
      <w:lvlText w:val="%2."/>
      <w:lvlJc w:val="left"/>
      <w:pPr>
        <w:ind w:left="1198" w:hanging="360"/>
      </w:pPr>
      <w:rPr>
        <w:rFonts w:hint="default"/>
        <w:spacing w:val="-8"/>
        <w:w w:val="100"/>
        <w:lang w:val="es-ES" w:eastAsia="en-US" w:bidi="ar-SA"/>
      </w:rPr>
    </w:lvl>
    <w:lvl w:ilvl="2" w:tplc="15FE1196">
      <w:numFmt w:val="bullet"/>
      <w:lvlText w:val="•"/>
      <w:lvlJc w:val="left"/>
      <w:pPr>
        <w:ind w:left="2177" w:hanging="360"/>
      </w:pPr>
      <w:rPr>
        <w:rFonts w:hint="default"/>
        <w:lang w:val="es-ES" w:eastAsia="en-US" w:bidi="ar-SA"/>
      </w:rPr>
    </w:lvl>
    <w:lvl w:ilvl="3" w:tplc="15047F02">
      <w:numFmt w:val="bullet"/>
      <w:lvlText w:val="•"/>
      <w:lvlJc w:val="left"/>
      <w:pPr>
        <w:ind w:left="3155" w:hanging="360"/>
      </w:pPr>
      <w:rPr>
        <w:rFonts w:hint="default"/>
        <w:lang w:val="es-ES" w:eastAsia="en-US" w:bidi="ar-SA"/>
      </w:rPr>
    </w:lvl>
    <w:lvl w:ilvl="4" w:tplc="D214FE04">
      <w:numFmt w:val="bullet"/>
      <w:lvlText w:val="•"/>
      <w:lvlJc w:val="left"/>
      <w:pPr>
        <w:ind w:left="4133" w:hanging="360"/>
      </w:pPr>
      <w:rPr>
        <w:rFonts w:hint="default"/>
        <w:lang w:val="es-ES" w:eastAsia="en-US" w:bidi="ar-SA"/>
      </w:rPr>
    </w:lvl>
    <w:lvl w:ilvl="5" w:tplc="AD2AA48E">
      <w:numFmt w:val="bullet"/>
      <w:lvlText w:val="•"/>
      <w:lvlJc w:val="left"/>
      <w:pPr>
        <w:ind w:left="5111" w:hanging="360"/>
      </w:pPr>
      <w:rPr>
        <w:rFonts w:hint="default"/>
        <w:lang w:val="es-ES" w:eastAsia="en-US" w:bidi="ar-SA"/>
      </w:rPr>
    </w:lvl>
    <w:lvl w:ilvl="6" w:tplc="73CCE5C2">
      <w:numFmt w:val="bullet"/>
      <w:lvlText w:val="•"/>
      <w:lvlJc w:val="left"/>
      <w:pPr>
        <w:ind w:left="6088" w:hanging="360"/>
      </w:pPr>
      <w:rPr>
        <w:rFonts w:hint="default"/>
        <w:lang w:val="es-ES" w:eastAsia="en-US" w:bidi="ar-SA"/>
      </w:rPr>
    </w:lvl>
    <w:lvl w:ilvl="7" w:tplc="FF306CD0">
      <w:numFmt w:val="bullet"/>
      <w:lvlText w:val="•"/>
      <w:lvlJc w:val="left"/>
      <w:pPr>
        <w:ind w:left="7066" w:hanging="360"/>
      </w:pPr>
      <w:rPr>
        <w:rFonts w:hint="default"/>
        <w:lang w:val="es-ES" w:eastAsia="en-US" w:bidi="ar-SA"/>
      </w:rPr>
    </w:lvl>
    <w:lvl w:ilvl="8" w:tplc="01CC2A3C">
      <w:numFmt w:val="bullet"/>
      <w:lvlText w:val="•"/>
      <w:lvlJc w:val="left"/>
      <w:pPr>
        <w:ind w:left="8044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5E274C94"/>
    <w:multiLevelType w:val="hybridMultilevel"/>
    <w:tmpl w:val="10C4A3B8"/>
    <w:lvl w:ilvl="0" w:tplc="318AC5FE">
      <w:start w:val="1"/>
      <w:numFmt w:val="decimal"/>
      <w:lvlText w:val="%1."/>
      <w:lvlJc w:val="left"/>
      <w:pPr>
        <w:ind w:left="838" w:hanging="360"/>
      </w:pPr>
      <w:rPr>
        <w:rFonts w:hint="default"/>
        <w:spacing w:val="-11"/>
        <w:w w:val="100"/>
        <w:lang w:val="es-ES" w:eastAsia="en-US" w:bidi="ar-SA"/>
      </w:rPr>
    </w:lvl>
    <w:lvl w:ilvl="1" w:tplc="1C9E3C6C">
      <w:numFmt w:val="bullet"/>
      <w:lvlText w:val="•"/>
      <w:lvlJc w:val="left"/>
      <w:pPr>
        <w:ind w:left="1756" w:hanging="360"/>
      </w:pPr>
      <w:rPr>
        <w:rFonts w:hint="default"/>
        <w:lang w:val="es-ES" w:eastAsia="en-US" w:bidi="ar-SA"/>
      </w:rPr>
    </w:lvl>
    <w:lvl w:ilvl="2" w:tplc="8FC04FF6">
      <w:numFmt w:val="bullet"/>
      <w:lvlText w:val="•"/>
      <w:lvlJc w:val="left"/>
      <w:pPr>
        <w:ind w:left="2672" w:hanging="360"/>
      </w:pPr>
      <w:rPr>
        <w:rFonts w:hint="default"/>
        <w:lang w:val="es-ES" w:eastAsia="en-US" w:bidi="ar-SA"/>
      </w:rPr>
    </w:lvl>
    <w:lvl w:ilvl="3" w:tplc="F85200F6">
      <w:numFmt w:val="bullet"/>
      <w:lvlText w:val="•"/>
      <w:lvlJc w:val="left"/>
      <w:pPr>
        <w:ind w:left="3588" w:hanging="360"/>
      </w:pPr>
      <w:rPr>
        <w:rFonts w:hint="default"/>
        <w:lang w:val="es-ES" w:eastAsia="en-US" w:bidi="ar-SA"/>
      </w:rPr>
    </w:lvl>
    <w:lvl w:ilvl="4" w:tplc="2A56A346">
      <w:numFmt w:val="bullet"/>
      <w:lvlText w:val="•"/>
      <w:lvlJc w:val="left"/>
      <w:pPr>
        <w:ind w:left="4504" w:hanging="360"/>
      </w:pPr>
      <w:rPr>
        <w:rFonts w:hint="default"/>
        <w:lang w:val="es-ES" w:eastAsia="en-US" w:bidi="ar-SA"/>
      </w:rPr>
    </w:lvl>
    <w:lvl w:ilvl="5" w:tplc="4AEA7F76">
      <w:numFmt w:val="bullet"/>
      <w:lvlText w:val="•"/>
      <w:lvlJc w:val="left"/>
      <w:pPr>
        <w:ind w:left="5420" w:hanging="360"/>
      </w:pPr>
      <w:rPr>
        <w:rFonts w:hint="default"/>
        <w:lang w:val="es-ES" w:eastAsia="en-US" w:bidi="ar-SA"/>
      </w:rPr>
    </w:lvl>
    <w:lvl w:ilvl="6" w:tplc="71BCB6EC">
      <w:numFmt w:val="bullet"/>
      <w:lvlText w:val="•"/>
      <w:lvlJc w:val="left"/>
      <w:pPr>
        <w:ind w:left="6336" w:hanging="360"/>
      </w:pPr>
      <w:rPr>
        <w:rFonts w:hint="default"/>
        <w:lang w:val="es-ES" w:eastAsia="en-US" w:bidi="ar-SA"/>
      </w:rPr>
    </w:lvl>
    <w:lvl w:ilvl="7" w:tplc="E9C60CB2">
      <w:numFmt w:val="bullet"/>
      <w:lvlText w:val="•"/>
      <w:lvlJc w:val="left"/>
      <w:pPr>
        <w:ind w:left="7252" w:hanging="360"/>
      </w:pPr>
      <w:rPr>
        <w:rFonts w:hint="default"/>
        <w:lang w:val="es-ES" w:eastAsia="en-US" w:bidi="ar-SA"/>
      </w:rPr>
    </w:lvl>
    <w:lvl w:ilvl="8" w:tplc="638C9012">
      <w:numFmt w:val="bullet"/>
      <w:lvlText w:val="•"/>
      <w:lvlJc w:val="left"/>
      <w:pPr>
        <w:ind w:left="8168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6AF47072"/>
    <w:multiLevelType w:val="hybridMultilevel"/>
    <w:tmpl w:val="C2920F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02D"/>
    <w:rsid w:val="00016278"/>
    <w:rsid w:val="000645CD"/>
    <w:rsid w:val="00094657"/>
    <w:rsid w:val="000A6383"/>
    <w:rsid w:val="000E0728"/>
    <w:rsid w:val="00114764"/>
    <w:rsid w:val="00122AD5"/>
    <w:rsid w:val="00196FE9"/>
    <w:rsid w:val="00217D31"/>
    <w:rsid w:val="00265FC3"/>
    <w:rsid w:val="002725F5"/>
    <w:rsid w:val="002A4E23"/>
    <w:rsid w:val="002A534C"/>
    <w:rsid w:val="002F7B91"/>
    <w:rsid w:val="00395A6E"/>
    <w:rsid w:val="003A2073"/>
    <w:rsid w:val="003B5885"/>
    <w:rsid w:val="003C1C5C"/>
    <w:rsid w:val="003C4419"/>
    <w:rsid w:val="003F4117"/>
    <w:rsid w:val="00410FB2"/>
    <w:rsid w:val="00446E9C"/>
    <w:rsid w:val="004C6755"/>
    <w:rsid w:val="00510D51"/>
    <w:rsid w:val="00553B04"/>
    <w:rsid w:val="005839BF"/>
    <w:rsid w:val="005909BB"/>
    <w:rsid w:val="005B4D45"/>
    <w:rsid w:val="005E7BA6"/>
    <w:rsid w:val="00607386"/>
    <w:rsid w:val="0062003F"/>
    <w:rsid w:val="00633AE2"/>
    <w:rsid w:val="006446DC"/>
    <w:rsid w:val="00690A29"/>
    <w:rsid w:val="00694FB2"/>
    <w:rsid w:val="006B745E"/>
    <w:rsid w:val="006D202D"/>
    <w:rsid w:val="00711C1F"/>
    <w:rsid w:val="007E22D2"/>
    <w:rsid w:val="008002D7"/>
    <w:rsid w:val="0084242F"/>
    <w:rsid w:val="00881238"/>
    <w:rsid w:val="00886DDB"/>
    <w:rsid w:val="008B2DF7"/>
    <w:rsid w:val="008C0F20"/>
    <w:rsid w:val="008E02A3"/>
    <w:rsid w:val="009502A9"/>
    <w:rsid w:val="009840C7"/>
    <w:rsid w:val="0099630B"/>
    <w:rsid w:val="009A5EAF"/>
    <w:rsid w:val="009F3E26"/>
    <w:rsid w:val="00A0611B"/>
    <w:rsid w:val="00A15464"/>
    <w:rsid w:val="00A716A7"/>
    <w:rsid w:val="00A9148E"/>
    <w:rsid w:val="00AC6226"/>
    <w:rsid w:val="00AE5C7C"/>
    <w:rsid w:val="00B0547A"/>
    <w:rsid w:val="00B475F7"/>
    <w:rsid w:val="00B54D2F"/>
    <w:rsid w:val="00B70D41"/>
    <w:rsid w:val="00BE5311"/>
    <w:rsid w:val="00C07D92"/>
    <w:rsid w:val="00C265E8"/>
    <w:rsid w:val="00C40DE5"/>
    <w:rsid w:val="00C85620"/>
    <w:rsid w:val="00C93217"/>
    <w:rsid w:val="00C97D80"/>
    <w:rsid w:val="00CA611D"/>
    <w:rsid w:val="00CE14BA"/>
    <w:rsid w:val="00D00908"/>
    <w:rsid w:val="00D05A70"/>
    <w:rsid w:val="00D52154"/>
    <w:rsid w:val="00D761C8"/>
    <w:rsid w:val="00DA119B"/>
    <w:rsid w:val="00DE1F97"/>
    <w:rsid w:val="00E26FEC"/>
    <w:rsid w:val="00E81406"/>
    <w:rsid w:val="00EA79B3"/>
    <w:rsid w:val="00ED0BBC"/>
    <w:rsid w:val="00F017D5"/>
    <w:rsid w:val="00F05C40"/>
    <w:rsid w:val="00F44CA5"/>
    <w:rsid w:val="00F6605F"/>
    <w:rsid w:val="00FB7D1B"/>
    <w:rsid w:val="00FD2380"/>
    <w:rsid w:val="00FE5F75"/>
    <w:rsid w:val="00FF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65563F"/>
  <w15:docId w15:val="{92B32A20-4AC4-440B-BE0C-DB23DC81D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es-ES"/>
    </w:rPr>
  </w:style>
  <w:style w:type="paragraph" w:styleId="Ttulo1">
    <w:name w:val="heading 1"/>
    <w:basedOn w:val="Normal"/>
    <w:uiPriority w:val="9"/>
    <w:qFormat/>
    <w:pPr>
      <w:ind w:left="478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</w:style>
  <w:style w:type="paragraph" w:styleId="Prrafodelista">
    <w:name w:val="List Paragraph"/>
    <w:basedOn w:val="Normal"/>
    <w:uiPriority w:val="1"/>
    <w:qFormat/>
    <w:pPr>
      <w:ind w:left="478" w:right="115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196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E22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22D2"/>
    <w:rPr>
      <w:rFonts w:ascii="Carlito" w:eastAsia="Carlito" w:hAnsi="Carlito" w:cs="Carlito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E22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2D2"/>
    <w:rPr>
      <w:rFonts w:ascii="Carlito" w:eastAsia="Carlito" w:hAnsi="Carlito" w:cs="Carlito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16278"/>
    <w:rPr>
      <w:rFonts w:ascii="Carlito" w:eastAsia="Carlito" w:hAnsi="Carlito" w:cs="Carli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70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9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2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Lorens</dc:creator>
  <cp:lastModifiedBy>Felipe Roberto Gálvez Calderón</cp:lastModifiedBy>
  <cp:revision>2</cp:revision>
  <cp:lastPrinted>2020-08-28T18:05:00Z</cp:lastPrinted>
  <dcterms:created xsi:type="dcterms:W3CDTF">2020-08-28T18:18:00Z</dcterms:created>
  <dcterms:modified xsi:type="dcterms:W3CDTF">2020-08-28T18:18:00Z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2020-07-10T00:00:00Z</vt:filetime>
  </property>
</Properties>
</file>